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23" w:rsidRDefault="00B65923" w:rsidP="00B65923">
      <w:pPr>
        <w:rPr>
          <w:sz w:val="28"/>
          <w:szCs w:val="28"/>
        </w:rPr>
      </w:pPr>
      <w:r w:rsidRPr="00D55682">
        <w:rPr>
          <w:sz w:val="28"/>
          <w:szCs w:val="28"/>
          <w:u w:val="single"/>
        </w:rPr>
        <w:t xml:space="preserve">Unit </w:t>
      </w:r>
      <w:r w:rsidR="00DF6D62">
        <w:rPr>
          <w:sz w:val="28"/>
          <w:szCs w:val="28"/>
          <w:u w:val="single"/>
        </w:rPr>
        <w:t>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rsidR="00B65923" w:rsidRDefault="00DF6D62" w:rsidP="00B65923">
      <w:pPr>
        <w:contextualSpacing/>
        <w:rPr>
          <w:sz w:val="28"/>
          <w:szCs w:val="28"/>
        </w:rPr>
      </w:pPr>
      <w:r>
        <w:rPr>
          <w:sz w:val="28"/>
          <w:szCs w:val="28"/>
        </w:rPr>
        <w:t>Gases</w:t>
      </w:r>
      <w:r w:rsidR="00B65923" w:rsidRPr="00C344BF">
        <w:rPr>
          <w:sz w:val="28"/>
          <w:szCs w:val="28"/>
        </w:rPr>
        <w:tab/>
      </w:r>
      <w:r w:rsidR="00B65923">
        <w:rPr>
          <w:sz w:val="28"/>
          <w:szCs w:val="28"/>
        </w:rPr>
        <w:tab/>
      </w:r>
      <w:r w:rsidR="00B65923">
        <w:rPr>
          <w:sz w:val="28"/>
          <w:szCs w:val="28"/>
        </w:rPr>
        <w:tab/>
      </w:r>
      <w:r w:rsidR="00B65923">
        <w:rPr>
          <w:sz w:val="28"/>
          <w:szCs w:val="28"/>
        </w:rPr>
        <w:tab/>
      </w:r>
      <w:r>
        <w:rPr>
          <w:sz w:val="28"/>
          <w:szCs w:val="28"/>
        </w:rPr>
        <w:tab/>
      </w:r>
      <w:r w:rsidR="00067D18">
        <w:rPr>
          <w:sz w:val="28"/>
          <w:szCs w:val="28"/>
        </w:rPr>
        <w:tab/>
      </w:r>
      <w:r w:rsidR="00067D18">
        <w:rPr>
          <w:sz w:val="28"/>
          <w:szCs w:val="28"/>
        </w:rPr>
        <w:tab/>
      </w:r>
      <w:r w:rsidR="00B65923">
        <w:rPr>
          <w:sz w:val="28"/>
          <w:szCs w:val="28"/>
        </w:rPr>
        <w:t>Date ____________ Block ____</w:t>
      </w:r>
      <w:r w:rsidR="00B65923" w:rsidRPr="00C344BF">
        <w:rPr>
          <w:sz w:val="28"/>
          <w:szCs w:val="28"/>
        </w:rPr>
        <w:t xml:space="preserve"> </w:t>
      </w:r>
    </w:p>
    <w:p w:rsidR="00B65923" w:rsidRDefault="00B65923" w:rsidP="00B65923">
      <w:pPr>
        <w:pStyle w:val="Heading3"/>
      </w:pPr>
    </w:p>
    <w:p w:rsidR="004F4AC3" w:rsidRPr="004F4AC3" w:rsidRDefault="00B65923" w:rsidP="004F4AC3">
      <w:pPr>
        <w:rPr>
          <w:sz w:val="28"/>
          <w:szCs w:val="28"/>
          <w:u w:val="single"/>
        </w:rPr>
      </w:pPr>
      <w:r w:rsidRPr="005A5976">
        <w:rPr>
          <w:sz w:val="28"/>
          <w:szCs w:val="28"/>
          <w:u w:val="single"/>
        </w:rPr>
        <w:t xml:space="preserve">Unit </w:t>
      </w:r>
      <w:r w:rsidR="003131B0">
        <w:rPr>
          <w:sz w:val="28"/>
          <w:szCs w:val="28"/>
          <w:u w:val="single"/>
        </w:rPr>
        <w:t>5</w:t>
      </w:r>
      <w:r w:rsidR="004F4AC3">
        <w:rPr>
          <w:sz w:val="28"/>
          <w:szCs w:val="28"/>
          <w:u w:val="single"/>
        </w:rPr>
        <w:t>C</w:t>
      </w:r>
      <w:r w:rsidRPr="005A5976">
        <w:rPr>
          <w:sz w:val="28"/>
          <w:szCs w:val="28"/>
          <w:u w:val="single"/>
        </w:rPr>
        <w:t xml:space="preserve"> </w:t>
      </w:r>
      <w:r>
        <w:rPr>
          <w:sz w:val="28"/>
          <w:szCs w:val="28"/>
          <w:u w:val="single"/>
        </w:rPr>
        <w:t>–</w:t>
      </w:r>
      <w:r w:rsidRPr="005A5976">
        <w:rPr>
          <w:sz w:val="28"/>
          <w:szCs w:val="28"/>
          <w:u w:val="single"/>
        </w:rPr>
        <w:t xml:space="preserve"> </w:t>
      </w:r>
      <w:r w:rsidR="004F4AC3">
        <w:rPr>
          <w:sz w:val="28"/>
          <w:szCs w:val="28"/>
          <w:u w:val="single"/>
        </w:rPr>
        <w:t>Molecular Speed and Effusion</w:t>
      </w:r>
    </w:p>
    <w:p w:rsidR="004F4AC3" w:rsidRDefault="004F4AC3" w:rsidP="004F4AC3">
      <w:pPr>
        <w:pStyle w:val="Heading3"/>
      </w:pPr>
      <w:r>
        <w:t>Knowledge/Understanding:</w:t>
      </w:r>
    </w:p>
    <w:p w:rsidR="004F4AC3" w:rsidRDefault="004F4AC3" w:rsidP="004F4AC3">
      <w:pPr>
        <w:numPr>
          <w:ilvl w:val="0"/>
          <w:numId w:val="5"/>
        </w:numPr>
        <w:tabs>
          <w:tab w:val="num" w:pos="540"/>
        </w:tabs>
        <w:spacing w:before="60" w:after="60" w:line="240" w:lineRule="auto"/>
        <w:ind w:left="540" w:hanging="180"/>
      </w:pPr>
      <w:r>
        <w:t>what Graham’s Law means in relation to Kinetic-Molecular Theory</w:t>
      </w:r>
    </w:p>
    <w:p w:rsidR="004F4AC3" w:rsidRDefault="004F4AC3" w:rsidP="004F4AC3">
      <w:pPr>
        <w:pStyle w:val="Heading3"/>
      </w:pPr>
      <w:r>
        <w:t>Skills:</w:t>
      </w:r>
    </w:p>
    <w:p w:rsidR="004F4AC3" w:rsidRDefault="004F4AC3" w:rsidP="004F4AC3">
      <w:pPr>
        <w:numPr>
          <w:ilvl w:val="0"/>
          <w:numId w:val="5"/>
        </w:numPr>
        <w:tabs>
          <w:tab w:val="num" w:pos="540"/>
        </w:tabs>
        <w:spacing w:before="60" w:after="60" w:line="240" w:lineRule="auto"/>
        <w:ind w:left="540" w:hanging="180"/>
      </w:pPr>
      <w:r>
        <w:t>calculate molecular speeds of gases</w:t>
      </w:r>
    </w:p>
    <w:p w:rsidR="004F4AC3" w:rsidRDefault="004F4AC3" w:rsidP="004F4AC3">
      <w:pPr>
        <w:numPr>
          <w:ilvl w:val="0"/>
          <w:numId w:val="5"/>
        </w:numPr>
        <w:tabs>
          <w:tab w:val="num" w:pos="540"/>
        </w:tabs>
        <w:spacing w:before="60" w:after="60" w:line="240" w:lineRule="auto"/>
        <w:ind w:left="540" w:hanging="180"/>
      </w:pPr>
      <w:r>
        <w:t>solve problems using Graham’s Law</w:t>
      </w:r>
    </w:p>
    <w:p w:rsidR="004F4AC3" w:rsidRDefault="004F4AC3" w:rsidP="004F4AC3">
      <w:pPr>
        <w:pBdr>
          <w:top w:val="single" w:sz="8" w:space="1" w:color="auto"/>
        </w:pBdr>
        <w:ind w:left="360" w:hanging="360"/>
      </w:pPr>
      <w:proofErr w:type="gramStart"/>
      <w:r>
        <w:rPr>
          <w:u w:val="single"/>
        </w:rPr>
        <w:t>effusion</w:t>
      </w:r>
      <w:proofErr w:type="gramEnd"/>
      <w:r>
        <w:t>: the escape of a gas through a small opening.</w:t>
      </w:r>
    </w:p>
    <w:p w:rsidR="004F4AC3" w:rsidRDefault="004F4AC3" w:rsidP="004F4AC3">
      <w:pPr>
        <w:ind w:left="360" w:hanging="360"/>
      </w:pPr>
      <w:r>
        <w:rPr>
          <w:u w:val="single"/>
        </w:rPr>
        <w:t>Graham’s Law of Effusion</w:t>
      </w:r>
      <w:r>
        <w:t>: Graham’s Law says that lighter molecules move faster and heavier molecules move more slowly (which makes sense if we assume they have the same amount of energy, knowing KE = 1/2mv</w:t>
      </w:r>
      <w:r w:rsidRPr="004F4AC3">
        <w:rPr>
          <w:vertAlign w:val="superscript"/>
        </w:rPr>
        <w:t>2</w:t>
      </w:r>
      <w:r>
        <w:t>).  If you have a small opening, such as a leak in a tank, the lighter molecules will escape faster.</w:t>
      </w:r>
    </w:p>
    <w:p w:rsidR="004F4AC3" w:rsidRDefault="004F4AC3" w:rsidP="004F4AC3">
      <w:pPr>
        <w:ind w:left="360" w:hanging="360"/>
      </w:pPr>
      <w:proofErr w:type="gramStart"/>
      <w:r>
        <w:rPr>
          <w:u w:val="single"/>
        </w:rPr>
        <w:t>temperature</w:t>
      </w:r>
      <w:proofErr w:type="gramEnd"/>
      <w:r>
        <w:t>: a measure of the average kinetic energy of the molecules in a substance</w:t>
      </w:r>
    </w:p>
    <w:p w:rsidR="004F4AC3" w:rsidRDefault="004F4AC3" w:rsidP="004F4AC3">
      <w:pPr>
        <w:ind w:left="360" w:hanging="360"/>
      </w:pPr>
      <w:proofErr w:type="gramStart"/>
      <w:r>
        <w:rPr>
          <w:u w:val="single"/>
        </w:rPr>
        <w:t>root</w:t>
      </w:r>
      <w:proofErr w:type="gramEnd"/>
      <w:r>
        <w:rPr>
          <w:u w:val="single"/>
        </w:rPr>
        <w:t xml:space="preserve"> mean square speed</w:t>
      </w:r>
      <w:r>
        <w:t xml:space="preserve">:  the average speed of the gas molecules.  “Root mean square” means this average is calculated by determining the average of the squares of the speeds, then taking the square root of the result. </w:t>
      </w:r>
    </w:p>
    <w:p w:rsidR="004F4AC3" w:rsidRPr="004F4AC3" w:rsidRDefault="004F4AC3" w:rsidP="004F4AC3">
      <w:pPr>
        <w:pStyle w:val="Heading2"/>
        <w:spacing w:before="60"/>
        <w:rPr>
          <w:sz w:val="28"/>
          <w:szCs w:val="28"/>
          <w:u w:val="single"/>
        </w:rPr>
      </w:pPr>
      <w:r>
        <w:rPr>
          <w:b w:val="0"/>
          <w:sz w:val="32"/>
        </w:rPr>
        <w:br w:type="page"/>
      </w:r>
      <w:r w:rsidRPr="004F4AC3">
        <w:rPr>
          <w:color w:val="auto"/>
          <w:sz w:val="28"/>
          <w:szCs w:val="28"/>
          <w:u w:val="single"/>
        </w:rPr>
        <w:lastRenderedPageBreak/>
        <w:t>Root Mean Square Speed of Gas Molecules</w:t>
      </w:r>
    </w:p>
    <w:p w:rsidR="004F4AC3" w:rsidRDefault="004F4AC3" w:rsidP="004F4AC3">
      <w:r>
        <w:t>The root mean square velocity (</w:t>
      </w:r>
      <w:proofErr w:type="spellStart"/>
      <w:r>
        <w:t>v</w:t>
      </w:r>
      <w:r>
        <w:rPr>
          <w:vertAlign w:val="subscript"/>
        </w:rPr>
        <w:t>rms</w:t>
      </w:r>
      <w:proofErr w:type="spellEnd"/>
      <w:r>
        <w:t>) of gas molecules is given by the formula</w:t>
      </w:r>
      <w:r>
        <w:rPr>
          <w:rStyle w:val="FootnoteReference"/>
          <w:rFonts w:ascii="Comic Sans MS" w:hAnsi="Comic Sans MS"/>
        </w:rPr>
        <w:footnoteReference w:id="1"/>
      </w:r>
      <w:r>
        <w:t>:</w:t>
      </w:r>
    </w:p>
    <w:p w:rsidR="004F4AC3" w:rsidRDefault="004F4AC3" w:rsidP="002B3E91">
      <w:pPr>
        <w:pStyle w:val="ListParagraph"/>
        <w:numPr>
          <w:ilvl w:val="0"/>
          <w:numId w:val="6"/>
        </w:numPr>
        <w:jc w:val="center"/>
      </w:pPr>
      <w:r w:rsidRPr="002B3E91">
        <w:rPr>
          <w:rFonts w:ascii="Comic Sans MS" w:eastAsia="Times New Roman" w:hAnsi="Comic Sans MS" w:cs="Times New Roman"/>
          <w:sz w:val="18"/>
          <w:szCs w:val="18"/>
          <w:vertAlign w:val="superscript"/>
        </w:rPr>
        <w:t>2</w:t>
      </w:r>
      <w:r w:rsidRPr="002B3E91">
        <w:rPr>
          <w:rFonts w:ascii="Comic Sans MS" w:eastAsia="Times New Roman" w:hAnsi="Comic Sans MS" w:cs="Times New Roman"/>
          <w:sz w:val="24"/>
          <w:szCs w:val="24"/>
        </w:rPr>
        <w:t xml:space="preserve"> </w:t>
      </w:r>
      <w:r>
        <w:rPr>
          <w:position w:val="-28"/>
        </w:rPr>
        <w:object w:dxaOrig="1905" w:dyaOrig="720">
          <v:shape id="_x0000_i1025" type="#_x0000_t75" style="width:95.5pt;height:36pt" o:ole="">
            <v:imagedata r:id="rId9" o:title=""/>
          </v:shape>
          <o:OLEObject Type="Embed" ProgID="Equation.3" ShapeID="_x0000_i1025" DrawAspect="Content" ObjectID="_1442302839" r:id="rId10"/>
        </w:object>
      </w:r>
    </w:p>
    <w:p w:rsidR="004F4AC3" w:rsidRDefault="004F4AC3" w:rsidP="004F4AC3">
      <w:pPr>
        <w:spacing w:before="120"/>
      </w:pPr>
      <w:proofErr w:type="gramStart"/>
      <w:r>
        <w:t>where</w:t>
      </w:r>
      <w:proofErr w:type="gramEnd"/>
      <w:r>
        <w:t xml:space="preserve"> M is the molar mass of the gas in </w:t>
      </w:r>
      <w:r>
        <w:rPr>
          <w:rFonts w:ascii="Comic Sans MS" w:eastAsia="Times New Roman" w:hAnsi="Comic Sans MS" w:cs="Times New Roman"/>
          <w:position w:val="-14"/>
          <w:sz w:val="24"/>
          <w:szCs w:val="24"/>
        </w:rPr>
        <w:object w:dxaOrig="345" w:dyaOrig="420">
          <v:shape id="_x0000_i1026" type="#_x0000_t75" style="width:17.5pt;height:21pt" o:ole="">
            <v:imagedata r:id="rId11" o:title=""/>
          </v:shape>
          <o:OLEObject Type="Embed" ProgID="Equation.3" ShapeID="_x0000_i1026" DrawAspect="Content" ObjectID="_1442302840" r:id="rId12"/>
        </w:object>
      </w:r>
      <w:r>
        <w:t>, R is the gas constant</w:t>
      </w:r>
      <w:r w:rsidR="002B3E91">
        <w:t xml:space="preserve"> for </w:t>
      </w:r>
      <w:r w:rsidR="002B3E91" w:rsidRPr="002B3E91">
        <w:rPr>
          <w:b/>
          <w:i/>
          <w:u w:val="single"/>
        </w:rPr>
        <w:t>energy</w:t>
      </w:r>
      <w:r>
        <w:t xml:space="preserve"> </w:t>
      </w:r>
      <w:r>
        <w:rPr>
          <w:rFonts w:ascii="Comic Sans MS" w:eastAsia="Times New Roman" w:hAnsi="Comic Sans MS" w:cs="Times New Roman"/>
          <w:position w:val="-14"/>
          <w:sz w:val="24"/>
          <w:szCs w:val="24"/>
        </w:rPr>
        <w:object w:dxaOrig="1140" w:dyaOrig="405">
          <v:shape id="_x0000_i1027" type="#_x0000_t75" style="width:57pt;height:20.5pt" o:ole="">
            <v:imagedata r:id="rId13" o:title=""/>
          </v:shape>
          <o:OLEObject Type="Embed" ProgID="Equation.3" ShapeID="_x0000_i1027" DrawAspect="Content" ObjectID="_1442302841" r:id="rId14"/>
        </w:object>
      </w:r>
      <w:r>
        <w:t xml:space="preserve">, and T is the temperature in Kelvin.  The quantity </w:t>
      </w:r>
      <w:proofErr w:type="spellStart"/>
      <w:r>
        <w:t>v</w:t>
      </w:r>
      <w:r>
        <w:rPr>
          <w:vertAlign w:val="subscript"/>
        </w:rPr>
        <w:t>rms</w:t>
      </w:r>
      <w:proofErr w:type="spellEnd"/>
      <w:r>
        <w:t xml:space="preserve"> comes out in units </w:t>
      </w:r>
      <w:proofErr w:type="gramStart"/>
      <w:r>
        <w:t xml:space="preserve">of </w:t>
      </w:r>
      <w:proofErr w:type="gramEnd"/>
      <w:r>
        <w:rPr>
          <w:rFonts w:ascii="Comic Sans MS" w:eastAsia="Times New Roman" w:hAnsi="Comic Sans MS" w:cs="Times New Roman"/>
          <w:position w:val="-12"/>
          <w:sz w:val="24"/>
          <w:szCs w:val="24"/>
        </w:rPr>
        <w:object w:dxaOrig="225" w:dyaOrig="360">
          <v:shape id="_x0000_i1028" type="#_x0000_t75" style="width:11.5pt;height:18pt" o:ole="">
            <v:imagedata r:id="rId15" o:title=""/>
          </v:shape>
          <o:OLEObject Type="Embed" ProgID="Equation.3" ShapeID="_x0000_i1028" DrawAspect="Content" ObjectID="_1442302842" r:id="rId16"/>
        </w:object>
      </w:r>
      <w:r>
        <w:t>.</w:t>
      </w:r>
    </w:p>
    <w:p w:rsidR="004F4AC3" w:rsidRDefault="004F4AC3" w:rsidP="004F4AC3">
      <w:pPr>
        <w:rPr>
          <w:b/>
        </w:rPr>
      </w:pPr>
    </w:p>
    <w:p w:rsidR="002B3E91" w:rsidRDefault="002B3E91" w:rsidP="004F4AC3">
      <w:r w:rsidRPr="002B3E91">
        <w:t>This equation is partially derived using the equation for temperature</w:t>
      </w:r>
      <w:r>
        <w:t xml:space="preserve"> (Kelvin)</w:t>
      </w:r>
      <w:r w:rsidRPr="002B3E91">
        <w:t xml:space="preserve"> as well.</w:t>
      </w:r>
    </w:p>
    <w:p w:rsidR="002B3E91" w:rsidRPr="002B3E91" w:rsidRDefault="002B3E91" w:rsidP="004F4AC3">
      <w:pPr>
        <w:pStyle w:val="ListParagraph"/>
        <w:numPr>
          <w:ilvl w:val="0"/>
          <w:numId w:val="6"/>
        </w:numPr>
        <w:jc w:val="center"/>
      </w:pPr>
      <w:r>
        <w:t xml:space="preserve">   </w:t>
      </w:r>
      <w:proofErr w:type="spellStart"/>
      <w:r>
        <w:t>KE</w:t>
      </w:r>
      <w:r w:rsidRPr="002B3E91">
        <w:rPr>
          <w:vertAlign w:val="subscript"/>
        </w:rPr>
        <w:t>ave</w:t>
      </w:r>
      <w:proofErr w:type="spellEnd"/>
      <w:r>
        <w:t xml:space="preserve"> = 3/2RT</w:t>
      </w:r>
    </w:p>
    <w:p w:rsidR="004F4AC3" w:rsidRPr="002B3E91" w:rsidRDefault="002B3E91" w:rsidP="004F4AC3">
      <w:r w:rsidRPr="002B3E91">
        <w:t>Again, we are speaking in terms of energy, so the gas constant R should have joules in the units.</w:t>
      </w:r>
    </w:p>
    <w:p w:rsidR="002B3E91" w:rsidRDefault="002B3E91" w:rsidP="004F4AC3">
      <w:pPr>
        <w:rPr>
          <w:b/>
        </w:rPr>
      </w:pPr>
    </w:p>
    <w:p w:rsidR="004F4AC3" w:rsidRDefault="004F4AC3" w:rsidP="004F4AC3">
      <w:pPr>
        <w:rPr>
          <w:b/>
        </w:rPr>
      </w:pPr>
      <w:r>
        <w:rPr>
          <w:b/>
        </w:rPr>
        <w:t>Sample Problem:</w:t>
      </w:r>
    </w:p>
    <w:p w:rsidR="004F4AC3" w:rsidRDefault="004F4AC3" w:rsidP="004F4AC3">
      <w:pPr>
        <w:spacing w:before="60"/>
      </w:pPr>
      <w:r>
        <w:t>A tank is filled with a mixture of helium and oxygen at a temperature of 25°C.  Calculate the root mean square speed (</w:t>
      </w:r>
      <w:proofErr w:type="spellStart"/>
      <w:r>
        <w:t>v</w:t>
      </w:r>
      <w:r>
        <w:rPr>
          <w:vertAlign w:val="subscript"/>
        </w:rPr>
        <w:t>rms</w:t>
      </w:r>
      <w:proofErr w:type="spellEnd"/>
      <w:r>
        <w:t>) of the oxygen molecules.  (Note:  oxygen is O</w:t>
      </w:r>
      <w:r>
        <w:rPr>
          <w:vertAlign w:val="subscript"/>
        </w:rPr>
        <w:t>2</w:t>
      </w:r>
      <w:r>
        <w:t>.)</w:t>
      </w:r>
    </w:p>
    <w:p w:rsidR="004F4AC3" w:rsidRDefault="004F4AC3" w:rsidP="004F4AC3">
      <w:pPr>
        <w:spacing w:before="60"/>
      </w:pPr>
    </w:p>
    <w:p w:rsidR="004F4AC3" w:rsidRDefault="004F4AC3" w:rsidP="004F4AC3">
      <w:pPr>
        <w:spacing w:before="60"/>
      </w:pPr>
    </w:p>
    <w:p w:rsidR="004F4AC3" w:rsidRDefault="004F4AC3" w:rsidP="004F4AC3">
      <w:pPr>
        <w:jc w:val="center"/>
      </w:pPr>
      <w:r>
        <w:rPr>
          <w:rFonts w:ascii="Comic Sans MS" w:eastAsia="Times New Roman" w:hAnsi="Comic Sans MS" w:cs="Times New Roman"/>
          <w:position w:val="-108"/>
          <w:sz w:val="24"/>
          <w:szCs w:val="24"/>
        </w:rPr>
        <w:object w:dxaOrig="4665" w:dyaOrig="2280">
          <v:shape id="_x0000_i1029" type="#_x0000_t75" style="width:233.5pt;height:114pt" o:ole="">
            <v:imagedata r:id="rId17" o:title=""/>
          </v:shape>
          <o:OLEObject Type="Embed" ProgID="Equation.3" ShapeID="_x0000_i1029" DrawAspect="Content" ObjectID="_1442302843" r:id="rId18"/>
        </w:object>
      </w:r>
    </w:p>
    <w:p w:rsidR="004F4AC3" w:rsidRPr="004F4AC3" w:rsidRDefault="004F4AC3" w:rsidP="004F4AC3"/>
    <w:p w:rsidR="004F4AC3" w:rsidRPr="004F4AC3" w:rsidRDefault="004F4AC3" w:rsidP="004F4AC3">
      <w:pPr>
        <w:pStyle w:val="Heading2"/>
        <w:rPr>
          <w:sz w:val="28"/>
          <w:szCs w:val="28"/>
          <w:u w:val="single"/>
        </w:rPr>
      </w:pPr>
      <w:r w:rsidRPr="004F4AC3">
        <w:rPr>
          <w:color w:val="auto"/>
          <w:sz w:val="28"/>
          <w:szCs w:val="28"/>
          <w:u w:val="single"/>
        </w:rPr>
        <w:lastRenderedPageBreak/>
        <w:t>Graham’s Law</w:t>
      </w:r>
    </w:p>
    <w:p w:rsidR="004F4AC3" w:rsidRDefault="004F4AC3" w:rsidP="004F4AC3">
      <w:pPr>
        <w:spacing w:before="120" w:after="120"/>
      </w:pPr>
      <w:r>
        <w:t>From physics, the formula for kinetic energy is:</w:t>
      </w:r>
    </w:p>
    <w:p w:rsidR="004F4AC3" w:rsidRDefault="004F4AC3" w:rsidP="004F4AC3">
      <w:pPr>
        <w:spacing w:before="120" w:after="120"/>
        <w:jc w:val="center"/>
      </w:pPr>
      <w:r>
        <w:rPr>
          <w:rFonts w:ascii="Comic Sans MS" w:eastAsia="Times New Roman" w:hAnsi="Comic Sans MS" w:cs="Times New Roman"/>
          <w:position w:val="-12"/>
          <w:sz w:val="24"/>
          <w:szCs w:val="24"/>
        </w:rPr>
        <w:object w:dxaOrig="1560" w:dyaOrig="375">
          <v:shape id="_x0000_i1030" type="#_x0000_t75" style="width:78pt;height:19pt" o:ole="">
            <v:imagedata r:id="rId19" o:title=""/>
          </v:shape>
          <o:OLEObject Type="Embed" ProgID="Equation.3" ShapeID="_x0000_i1030" DrawAspect="Content" ObjectID="_1442302844" r:id="rId20"/>
        </w:object>
      </w:r>
    </w:p>
    <w:p w:rsidR="004F4AC3" w:rsidRDefault="004F4AC3" w:rsidP="004F4AC3">
      <w:pPr>
        <w:spacing w:before="120" w:after="120"/>
      </w:pPr>
      <w:proofErr w:type="gramStart"/>
      <w:r>
        <w:t>where</w:t>
      </w:r>
      <w:proofErr w:type="gramEnd"/>
      <w:r>
        <w:t xml:space="preserve"> </w:t>
      </w:r>
      <w:r>
        <w:rPr>
          <w:i/>
        </w:rPr>
        <w:t>m</w:t>
      </w:r>
      <w:r>
        <w:t xml:space="preserve"> is the mass and </w:t>
      </w:r>
      <w:r>
        <w:rPr>
          <w:i/>
        </w:rPr>
        <w:t>v</w:t>
      </w:r>
      <w:r>
        <w:t xml:space="preserve"> is the velocity (speed).</w:t>
      </w:r>
    </w:p>
    <w:p w:rsidR="004F4AC3" w:rsidRDefault="004F4AC3" w:rsidP="004F4AC3">
      <w:pPr>
        <w:spacing w:before="120" w:after="120"/>
      </w:pPr>
      <w:r>
        <w:t xml:space="preserve">If two molecules have the same temperature, then they have the same kinetic energy.  If molecule #1 has mass </w:t>
      </w:r>
      <w:r>
        <w:rPr>
          <w:i/>
        </w:rPr>
        <w:t>m</w:t>
      </w:r>
      <w:r>
        <w:rPr>
          <w:vertAlign w:val="subscript"/>
        </w:rPr>
        <w:t> 1</w:t>
      </w:r>
      <w:r>
        <w:t xml:space="preserve"> and velocity </w:t>
      </w:r>
      <w:r>
        <w:rPr>
          <w:i/>
        </w:rPr>
        <w:t>v</w:t>
      </w:r>
      <w:r>
        <w:rPr>
          <w:vertAlign w:val="subscript"/>
        </w:rPr>
        <w:t> 1</w:t>
      </w:r>
      <w:r>
        <w:t xml:space="preserve"> and molecule #2 has mass </w:t>
      </w:r>
      <w:r>
        <w:rPr>
          <w:i/>
        </w:rPr>
        <w:t>m</w:t>
      </w:r>
      <w:r>
        <w:rPr>
          <w:vertAlign w:val="subscript"/>
        </w:rPr>
        <w:t> 2</w:t>
      </w:r>
      <w:r>
        <w:t xml:space="preserve"> and velocity </w:t>
      </w:r>
      <w:r>
        <w:rPr>
          <w:i/>
        </w:rPr>
        <w:t>v</w:t>
      </w:r>
      <w:r>
        <w:rPr>
          <w:vertAlign w:val="subscript"/>
        </w:rPr>
        <w:t> 2</w:t>
      </w:r>
      <w:r>
        <w:t>, then the kinetic energies are:</w:t>
      </w:r>
    </w:p>
    <w:p w:rsidR="004F4AC3" w:rsidRDefault="004F4AC3" w:rsidP="004F4AC3">
      <w:pPr>
        <w:spacing w:before="120" w:after="120"/>
        <w:jc w:val="center"/>
      </w:pPr>
      <w:r>
        <w:rPr>
          <w:rFonts w:ascii="Comic Sans MS" w:eastAsia="Times New Roman" w:hAnsi="Comic Sans MS" w:cs="Times New Roman"/>
          <w:position w:val="-12"/>
          <w:sz w:val="24"/>
          <w:szCs w:val="24"/>
        </w:rPr>
        <w:object w:dxaOrig="2460" w:dyaOrig="375">
          <v:shape id="_x0000_i1031" type="#_x0000_t75" style="width:123pt;height:19pt" o:ole="">
            <v:imagedata r:id="rId21" o:title=""/>
          </v:shape>
          <o:OLEObject Type="Embed" ProgID="Equation.3" ShapeID="_x0000_i1031" DrawAspect="Content" ObjectID="_1442302845" r:id="rId22"/>
        </w:object>
      </w:r>
    </w:p>
    <w:p w:rsidR="004F4AC3" w:rsidRDefault="004F4AC3" w:rsidP="004F4AC3">
      <w:pPr>
        <w:spacing w:before="120" w:after="120"/>
      </w:pPr>
      <w:r>
        <w:t>If we cancel the ½ from both sides, and rearrange so the masses are on one side and the speeds are on the other, we get:</w:t>
      </w:r>
    </w:p>
    <w:p w:rsidR="004F4AC3" w:rsidRDefault="004F4AC3" w:rsidP="004F4AC3">
      <w:pPr>
        <w:spacing w:before="120" w:after="120"/>
        <w:jc w:val="center"/>
      </w:pPr>
      <w:r>
        <w:rPr>
          <w:rFonts w:ascii="Comic Sans MS" w:eastAsia="Times New Roman" w:hAnsi="Comic Sans MS" w:cs="Times New Roman"/>
          <w:position w:val="-30"/>
          <w:sz w:val="24"/>
          <w:szCs w:val="24"/>
        </w:rPr>
        <w:object w:dxaOrig="900" w:dyaOrig="720">
          <v:shape id="_x0000_i1032" type="#_x0000_t75" style="width:45pt;height:36pt" o:ole="">
            <v:imagedata r:id="rId23" o:title=""/>
          </v:shape>
          <o:OLEObject Type="Embed" ProgID="Equation.3" ShapeID="_x0000_i1032" DrawAspect="Content" ObjectID="_1442302846" r:id="rId24"/>
        </w:object>
      </w:r>
    </w:p>
    <w:p w:rsidR="004F4AC3" w:rsidRDefault="004F4AC3" w:rsidP="004F4AC3">
      <w:pPr>
        <w:spacing w:before="120" w:after="120"/>
      </w:pPr>
      <w:r>
        <w:t>Taking the square root of both sides:</w:t>
      </w:r>
    </w:p>
    <w:p w:rsidR="004F4AC3" w:rsidRDefault="002B3E91" w:rsidP="004F4AC3">
      <w:pPr>
        <w:spacing w:before="120" w:after="120"/>
        <w:jc w:val="center"/>
      </w:pPr>
      <w:r>
        <w:rPr>
          <w:rFonts w:ascii="Comic Sans MS" w:eastAsia="Times New Roman" w:hAnsi="Comic Sans MS" w:cs="Times New Roman"/>
          <w:sz w:val="24"/>
          <w:szCs w:val="24"/>
        </w:rPr>
        <w:t xml:space="preserve">(3)   </w:t>
      </w:r>
      <w:r w:rsidR="004F4AC3">
        <w:rPr>
          <w:rFonts w:ascii="Comic Sans MS" w:eastAsia="Times New Roman" w:hAnsi="Comic Sans MS" w:cs="Times New Roman"/>
          <w:position w:val="-32"/>
          <w:sz w:val="24"/>
          <w:szCs w:val="24"/>
        </w:rPr>
        <w:object w:dxaOrig="1065" w:dyaOrig="735">
          <v:shape id="_x0000_i1033" type="#_x0000_t75" style="width:53.5pt;height:37pt" o:ole="">
            <v:imagedata r:id="rId25" o:title=""/>
          </v:shape>
          <o:OLEObject Type="Embed" ProgID="Equation.3" ShapeID="_x0000_i1033" DrawAspect="Content" ObjectID="_1442302847" r:id="rId26"/>
        </w:object>
      </w:r>
    </w:p>
    <w:p w:rsidR="004F4AC3" w:rsidRDefault="004F4AC3" w:rsidP="004F4AC3">
      <w:pPr>
        <w:spacing w:before="120" w:after="120"/>
      </w:pPr>
      <w:r>
        <w:t>This formula is called Graham’s Law, named after Thomas Graham who first proposed it.</w:t>
      </w:r>
    </w:p>
    <w:p w:rsidR="004F4AC3" w:rsidRDefault="004F4AC3" w:rsidP="004F4AC3">
      <w:pPr>
        <w:spacing w:before="120" w:after="120"/>
      </w:pPr>
      <w:r>
        <w:t>For the purpose of these calculations, the mass of a molecule is its molar mass, which is simply the same number of grams as the molecule’s atomic mass.</w:t>
      </w:r>
    </w:p>
    <w:p w:rsidR="002B3E91" w:rsidRDefault="004F4AC3" w:rsidP="004F4AC3">
      <w:pPr>
        <w:spacing w:before="120" w:after="120"/>
      </w:pPr>
      <w:r>
        <w:t xml:space="preserve">Because the rate of effusion is the velocity divided by time, the units of time cancel, giving </w:t>
      </w:r>
    </w:p>
    <w:p w:rsidR="004F4AC3" w:rsidRDefault="002B3E91" w:rsidP="002B3E91">
      <w:pPr>
        <w:spacing w:before="120" w:after="120"/>
        <w:jc w:val="center"/>
      </w:pPr>
      <w:r w:rsidRPr="002B3E91">
        <w:rPr>
          <w:rFonts w:ascii="Comic Sans MS" w:hAnsi="Comic Sans MS"/>
          <w:sz w:val="24"/>
          <w:szCs w:val="24"/>
        </w:rPr>
        <w:t>(</w:t>
      </w:r>
      <w:r>
        <w:rPr>
          <w:rFonts w:ascii="Comic Sans MS" w:hAnsi="Comic Sans MS"/>
          <w:sz w:val="24"/>
          <w:szCs w:val="24"/>
        </w:rPr>
        <w:t>4</w:t>
      </w:r>
      <w:r w:rsidRPr="002B3E91">
        <w:rPr>
          <w:rFonts w:ascii="Comic Sans MS" w:hAnsi="Comic Sans MS"/>
          <w:sz w:val="24"/>
          <w:szCs w:val="24"/>
        </w:rPr>
        <w:t>)</w:t>
      </w:r>
      <w:r>
        <w:t xml:space="preserve">    </w:t>
      </w:r>
      <w:r w:rsidR="004F4AC3">
        <w:rPr>
          <w:rFonts w:ascii="Comic Sans MS" w:eastAsia="Times New Roman" w:hAnsi="Comic Sans MS" w:cs="Times New Roman"/>
          <w:position w:val="-30"/>
          <w:sz w:val="24"/>
          <w:szCs w:val="24"/>
        </w:rPr>
        <w:object w:dxaOrig="795" w:dyaOrig="675">
          <v:shape id="_x0000_i1034" type="#_x0000_t75" style="width:40pt;height:34pt" o:ole="">
            <v:imagedata r:id="rId27" o:title=""/>
          </v:shape>
          <o:OLEObject Type="Embed" ProgID="Equation.3" ShapeID="_x0000_i1034" DrawAspect="Content" ObjectID="_1442302848" r:id="rId28"/>
        </w:object>
      </w:r>
    </w:p>
    <w:p w:rsidR="004F4AC3" w:rsidRDefault="004F4AC3" w:rsidP="004F4AC3">
      <w:pPr>
        <w:pStyle w:val="Heading3"/>
        <w:rPr>
          <w:sz w:val="24"/>
        </w:rPr>
      </w:pPr>
      <w:r>
        <w:rPr>
          <w:b w:val="0"/>
          <w:bCs w:val="0"/>
        </w:rPr>
        <w:br w:type="page"/>
      </w:r>
      <w:r>
        <w:rPr>
          <w:sz w:val="24"/>
        </w:rPr>
        <w:lastRenderedPageBreak/>
        <w:t>Sample Problem:</w:t>
      </w:r>
    </w:p>
    <w:p w:rsidR="004F4AC3" w:rsidRDefault="004F4AC3" w:rsidP="004F4AC3">
      <w:pPr>
        <w:rPr>
          <w:sz w:val="24"/>
        </w:rPr>
      </w:pPr>
      <w:r>
        <w:t xml:space="preserve">If the speed of oxygen molecules in a tank </w:t>
      </w:r>
      <w:proofErr w:type="gramStart"/>
      <w:r>
        <w:t xml:space="preserve">is </w:t>
      </w:r>
      <w:proofErr w:type="gramEnd"/>
      <w:r>
        <w:rPr>
          <w:rFonts w:ascii="Comic Sans MS" w:eastAsia="Times New Roman" w:hAnsi="Comic Sans MS" w:cs="Times New Roman"/>
          <w:position w:val="-12"/>
          <w:sz w:val="24"/>
          <w:szCs w:val="24"/>
        </w:rPr>
        <w:object w:dxaOrig="705" w:dyaOrig="360">
          <v:shape id="_x0000_i1035" type="#_x0000_t75" style="width:35.5pt;height:18pt" o:ole="">
            <v:imagedata r:id="rId29" o:title=""/>
          </v:shape>
          <o:OLEObject Type="Embed" ProgID="Equation.3" ShapeID="_x0000_i1035" DrawAspect="Content" ObjectID="_1442302849" r:id="rId30"/>
        </w:object>
      </w:r>
      <w:r>
        <w:t>, calculate the speed of helium molecules in the same tank.</w:t>
      </w:r>
    </w:p>
    <w:p w:rsidR="004F4AC3" w:rsidRDefault="004F4AC3" w:rsidP="004F4AC3">
      <w:pPr>
        <w:jc w:val="center"/>
      </w:pPr>
      <w:r>
        <w:rPr>
          <w:rFonts w:ascii="Comic Sans MS" w:eastAsia="Times New Roman" w:hAnsi="Comic Sans MS" w:cs="Times New Roman"/>
          <w:position w:val="-148"/>
          <w:sz w:val="24"/>
          <w:szCs w:val="24"/>
        </w:rPr>
        <w:object w:dxaOrig="3105" w:dyaOrig="3075">
          <v:shape id="_x0000_i1036" type="#_x0000_t75" style="width:155.5pt;height:154pt" o:ole="">
            <v:imagedata r:id="rId31" o:title=""/>
          </v:shape>
          <o:OLEObject Type="Embed" ProgID="Equation.3" ShapeID="_x0000_i1036" DrawAspect="Content" ObjectID="_1442302850" r:id="rId32"/>
        </w:object>
      </w:r>
    </w:p>
    <w:p w:rsidR="004F4AC3" w:rsidRDefault="004F4AC3" w:rsidP="004F4AC3"/>
    <w:p w:rsidR="00684907" w:rsidRPr="00267A07" w:rsidRDefault="00684907" w:rsidP="00684907">
      <w:pPr>
        <w:rPr>
          <w:rFonts w:ascii="Comic Sans MS" w:hAnsi="Comic Sans MS"/>
          <w:b/>
          <w:sz w:val="24"/>
          <w:szCs w:val="24"/>
        </w:rPr>
      </w:pPr>
      <w:r w:rsidRPr="00267A07">
        <w:rPr>
          <w:rFonts w:ascii="Comic Sans MS" w:hAnsi="Comic Sans MS"/>
          <w:b/>
          <w:sz w:val="24"/>
          <w:szCs w:val="24"/>
        </w:rPr>
        <w:t>Sample Problem:</w:t>
      </w:r>
    </w:p>
    <w:p w:rsidR="00684907" w:rsidRPr="00267A07" w:rsidRDefault="00684907" w:rsidP="00684907">
      <w:r>
        <w:rPr>
          <w:color w:val="333333"/>
          <w:shd w:val="clear" w:color="auto" w:fill="FFFFFF"/>
        </w:rPr>
        <w:t>Sulfur dioxide</w:t>
      </w:r>
      <w:r w:rsidRPr="00267A07">
        <w:rPr>
          <w:color w:val="333333"/>
          <w:shd w:val="clear" w:color="auto" w:fill="FFFFFF"/>
        </w:rPr>
        <w:t xml:space="preserve"> </w:t>
      </w:r>
      <w:r>
        <w:rPr>
          <w:color w:val="333333"/>
          <w:shd w:val="clear" w:color="auto" w:fill="FFFFFF"/>
        </w:rPr>
        <w:t xml:space="preserve">gas </w:t>
      </w:r>
      <w:r w:rsidRPr="00267A07">
        <w:rPr>
          <w:color w:val="333333"/>
          <w:shd w:val="clear" w:color="auto" w:fill="FFFFFF"/>
        </w:rPr>
        <w:t xml:space="preserve">and </w:t>
      </w:r>
      <w:r>
        <w:rPr>
          <w:color w:val="333333"/>
          <w:shd w:val="clear" w:color="auto" w:fill="FFFFFF"/>
        </w:rPr>
        <w:t>hydrogen gas are placed in a rigid container together</w:t>
      </w:r>
      <w:r w:rsidRPr="00267A07">
        <w:rPr>
          <w:color w:val="333333"/>
          <w:shd w:val="clear" w:color="auto" w:fill="FFFFFF"/>
        </w:rPr>
        <w:t xml:space="preserve">. How much faster or slower does </w:t>
      </w:r>
      <w:r>
        <w:rPr>
          <w:color w:val="333333"/>
          <w:shd w:val="clear" w:color="auto" w:fill="FFFFFF"/>
        </w:rPr>
        <w:t>hydrogen</w:t>
      </w:r>
      <w:r w:rsidRPr="00267A07">
        <w:rPr>
          <w:color w:val="333333"/>
          <w:shd w:val="clear" w:color="auto" w:fill="FFFFFF"/>
        </w:rPr>
        <w:t xml:space="preserve"> effuse from a small opening than </w:t>
      </w:r>
      <w:r>
        <w:rPr>
          <w:color w:val="333333"/>
          <w:shd w:val="clear" w:color="auto" w:fill="FFFFFF"/>
        </w:rPr>
        <w:t>sulfur dioxide</w:t>
      </w:r>
      <w:r w:rsidRPr="00267A07">
        <w:rPr>
          <w:color w:val="333333"/>
          <w:shd w:val="clear" w:color="auto" w:fill="FFFFFF"/>
        </w:rPr>
        <w:t xml:space="preserve"> at the same temperature?</w:t>
      </w:r>
    </w:p>
    <w:p w:rsidR="004F4AC3" w:rsidRPr="005A5976" w:rsidRDefault="004F4AC3" w:rsidP="00B65923">
      <w:pPr>
        <w:rPr>
          <w:sz w:val="28"/>
          <w:szCs w:val="28"/>
          <w:u w:val="single"/>
        </w:rPr>
      </w:pPr>
      <w:bookmarkStart w:id="0" w:name="_GoBack"/>
      <w:bookmarkEnd w:id="0"/>
    </w:p>
    <w:sectPr w:rsidR="004F4AC3" w:rsidRPr="005A59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AC" w:rsidRDefault="00E029AC" w:rsidP="004F4AC3">
      <w:pPr>
        <w:spacing w:after="0" w:line="240" w:lineRule="auto"/>
      </w:pPr>
      <w:r>
        <w:separator/>
      </w:r>
    </w:p>
  </w:endnote>
  <w:endnote w:type="continuationSeparator" w:id="0">
    <w:p w:rsidR="00E029AC" w:rsidRDefault="00E029AC" w:rsidP="004F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AC" w:rsidRDefault="00E029AC" w:rsidP="004F4AC3">
      <w:pPr>
        <w:spacing w:after="0" w:line="240" w:lineRule="auto"/>
      </w:pPr>
      <w:r>
        <w:separator/>
      </w:r>
    </w:p>
  </w:footnote>
  <w:footnote w:type="continuationSeparator" w:id="0">
    <w:p w:rsidR="00E029AC" w:rsidRDefault="00E029AC" w:rsidP="004F4AC3">
      <w:pPr>
        <w:spacing w:after="0" w:line="240" w:lineRule="auto"/>
      </w:pPr>
      <w:r>
        <w:continuationSeparator/>
      </w:r>
    </w:p>
  </w:footnote>
  <w:footnote w:id="1">
    <w:p w:rsidR="004F4AC3" w:rsidRDefault="004F4AC3" w:rsidP="004F4AC3">
      <w:pPr>
        <w:pStyle w:val="FootnoteText"/>
      </w:pPr>
      <w:r>
        <w:rPr>
          <w:rStyle w:val="FootnoteReference"/>
          <w:rFonts w:ascii="Comic Sans MS" w:hAnsi="Comic Sans MS"/>
        </w:rPr>
        <w:footnoteRef/>
      </w:r>
      <w:r>
        <w:rPr>
          <w:rFonts w:ascii="Comic Sans MS" w:hAnsi="Comic Sans MS"/>
        </w:rPr>
        <w:t xml:space="preserve"> This formula is usually given </w:t>
      </w:r>
      <w:proofErr w:type="gramStart"/>
      <w:r>
        <w:rPr>
          <w:rFonts w:ascii="Comic Sans MS" w:hAnsi="Comic Sans MS"/>
        </w:rPr>
        <w:t xml:space="preserve">as </w:t>
      </w:r>
      <w:proofErr w:type="gramEnd"/>
      <w:r>
        <w:rPr>
          <w:rFonts w:ascii="Comic Sans MS" w:hAnsi="Comic Sans MS"/>
          <w:position w:val="-28"/>
        </w:rPr>
        <w:object w:dxaOrig="105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2.5pt;height:26.5pt" o:ole="">
            <v:imagedata r:id="rId1" o:title=""/>
          </v:shape>
          <o:OLEObject Type="Embed" ProgID="Equation.3" ShapeID="_x0000_i1037" DrawAspect="Content" ObjectID="_1442302851" r:id="rId2"/>
        </w:object>
      </w:r>
      <w:r>
        <w:rPr>
          <w:rFonts w:ascii="Comic Sans MS" w:hAnsi="Comic Sans MS"/>
        </w:rPr>
        <w:t xml:space="preserve">, but this requires that M be expressed in </w:t>
      </w:r>
      <w:r>
        <w:rPr>
          <w:position w:val="-14"/>
        </w:rPr>
        <w:object w:dxaOrig="345" w:dyaOrig="420">
          <v:shape id="_x0000_i1038" type="#_x0000_t75" style="width:17.5pt;height:21pt" o:ole="">
            <v:imagedata r:id="rId3" o:title=""/>
          </v:shape>
          <o:OLEObject Type="Embed" ProgID="Equation.3" ShapeID="_x0000_i1038" DrawAspect="Content" ObjectID="_1442302852" r:id="rId4"/>
        </w:object>
      </w:r>
      <w:r>
        <w:rPr>
          <w:rFonts w:ascii="Comic Sans MS" w:hAnsi="Comic Sans MS"/>
        </w:rPr>
        <w:t xml:space="preserve">. Because we are not deriving the formula in this class, it makes sense to change the factor from 3 to 3000 in order to keep molar mass expressed in the more familiar units </w:t>
      </w:r>
      <w:proofErr w:type="gramStart"/>
      <w:r>
        <w:rPr>
          <w:rFonts w:ascii="Comic Sans MS" w:hAnsi="Comic Sans MS"/>
        </w:rPr>
        <w:t xml:space="preserve">of </w:t>
      </w:r>
      <w:proofErr w:type="gramEnd"/>
      <w:r>
        <w:rPr>
          <w:position w:val="-14"/>
        </w:rPr>
        <w:object w:dxaOrig="345" w:dyaOrig="420">
          <v:shape id="_x0000_i1039" type="#_x0000_t75" style="width:17.5pt;height:21pt" o:ole="">
            <v:imagedata r:id="rId5" o:title=""/>
          </v:shape>
          <o:OLEObject Type="Embed" ProgID="Equation.3" ShapeID="_x0000_i1039" DrawAspect="Content" ObjectID="_1442302853" r:id="rId6"/>
        </w:object>
      </w:r>
      <w:r>
        <w:t>.</w:t>
      </w:r>
    </w:p>
    <w:p w:rsidR="004F4AC3" w:rsidRPr="004F4AC3" w:rsidRDefault="004F4AC3" w:rsidP="004F4AC3">
      <w:pPr>
        <w:pStyle w:val="FootnoteText"/>
      </w:pPr>
      <w:r w:rsidRPr="004F4AC3">
        <w:rPr>
          <w:vertAlign w:val="superscript"/>
        </w:rPr>
        <w:t>2</w:t>
      </w:r>
      <w:r>
        <w:rPr>
          <w:vertAlign w:val="superscript"/>
        </w:rPr>
        <w:t xml:space="preserve"> </w:t>
      </w:r>
      <w:r>
        <w:t>Velocity (</w:t>
      </w:r>
      <w:proofErr w:type="spellStart"/>
      <w:r>
        <w:t>v</w:t>
      </w:r>
      <w:r w:rsidRPr="004F4AC3">
        <w:rPr>
          <w:vertAlign w:val="subscript"/>
        </w:rPr>
        <w:t>rms</w:t>
      </w:r>
      <w:proofErr w:type="spellEnd"/>
      <w:r>
        <w:t xml:space="preserve">) is depicted as </w:t>
      </w:r>
      <w:proofErr w:type="spellStart"/>
      <w:r>
        <w:t>u</w:t>
      </w:r>
      <w:r w:rsidRPr="004F4AC3">
        <w:rPr>
          <w:vertAlign w:val="subscript"/>
        </w:rPr>
        <w:t>rms</w:t>
      </w:r>
      <w:proofErr w:type="spellEnd"/>
      <w:r>
        <w:t xml:space="preserve"> on the AP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5128"/>
    <w:multiLevelType w:val="hybridMultilevel"/>
    <w:tmpl w:val="85AEF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2500C"/>
    <w:multiLevelType w:val="hybridMultilevel"/>
    <w:tmpl w:val="F1B6695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B67"/>
    <w:multiLevelType w:val="hybridMultilevel"/>
    <w:tmpl w:val="138A16CA"/>
    <w:lvl w:ilvl="0" w:tplc="8A7E86EE">
      <w:start w:val="1"/>
      <w:numFmt w:val="decimal"/>
      <w:lvlText w:val="(%1)"/>
      <w:lvlJc w:val="left"/>
      <w:pPr>
        <w:ind w:left="720" w:hanging="360"/>
      </w:pPr>
      <w:rPr>
        <w:rFonts w:ascii="Comic Sans MS" w:eastAsia="Times New Roman" w:hAnsi="Comic Sans M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E06FB"/>
    <w:multiLevelType w:val="hybridMultilevel"/>
    <w:tmpl w:val="78968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5CD3F80"/>
    <w:multiLevelType w:val="hybridMultilevel"/>
    <w:tmpl w:val="58FC1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23"/>
    <w:rsid w:val="00045F4E"/>
    <w:rsid w:val="0005752D"/>
    <w:rsid w:val="00067D18"/>
    <w:rsid w:val="000722BB"/>
    <w:rsid w:val="000E313C"/>
    <w:rsid w:val="0010374D"/>
    <w:rsid w:val="00193E51"/>
    <w:rsid w:val="001B1398"/>
    <w:rsid w:val="001C12C0"/>
    <w:rsid w:val="001C304A"/>
    <w:rsid w:val="001C3DE3"/>
    <w:rsid w:val="00204E9D"/>
    <w:rsid w:val="002A5FE0"/>
    <w:rsid w:val="002B3E91"/>
    <w:rsid w:val="002F4F84"/>
    <w:rsid w:val="00301D29"/>
    <w:rsid w:val="003131B0"/>
    <w:rsid w:val="00317EA7"/>
    <w:rsid w:val="00322F8E"/>
    <w:rsid w:val="00337351"/>
    <w:rsid w:val="0039369E"/>
    <w:rsid w:val="00395EBC"/>
    <w:rsid w:val="003D6F88"/>
    <w:rsid w:val="003E1F7A"/>
    <w:rsid w:val="00400EE8"/>
    <w:rsid w:val="00404B28"/>
    <w:rsid w:val="00406150"/>
    <w:rsid w:val="0041441A"/>
    <w:rsid w:val="00442A39"/>
    <w:rsid w:val="00471179"/>
    <w:rsid w:val="00481C9A"/>
    <w:rsid w:val="0049409C"/>
    <w:rsid w:val="004B34BB"/>
    <w:rsid w:val="004F350C"/>
    <w:rsid w:val="004F4AC3"/>
    <w:rsid w:val="00535925"/>
    <w:rsid w:val="00551C85"/>
    <w:rsid w:val="00555970"/>
    <w:rsid w:val="005E0740"/>
    <w:rsid w:val="00602D12"/>
    <w:rsid w:val="006207F2"/>
    <w:rsid w:val="00624525"/>
    <w:rsid w:val="00627BAD"/>
    <w:rsid w:val="00642C48"/>
    <w:rsid w:val="006461CB"/>
    <w:rsid w:val="006518C3"/>
    <w:rsid w:val="00684907"/>
    <w:rsid w:val="00684B7C"/>
    <w:rsid w:val="00690123"/>
    <w:rsid w:val="00690165"/>
    <w:rsid w:val="006A70ED"/>
    <w:rsid w:val="006B36E4"/>
    <w:rsid w:val="006B6245"/>
    <w:rsid w:val="006D101D"/>
    <w:rsid w:val="006D390A"/>
    <w:rsid w:val="006F04B3"/>
    <w:rsid w:val="00777BE8"/>
    <w:rsid w:val="007B7890"/>
    <w:rsid w:val="007C6D93"/>
    <w:rsid w:val="007D30A5"/>
    <w:rsid w:val="007D6D74"/>
    <w:rsid w:val="007E0530"/>
    <w:rsid w:val="007F1D13"/>
    <w:rsid w:val="008860BC"/>
    <w:rsid w:val="008C4220"/>
    <w:rsid w:val="008C67B8"/>
    <w:rsid w:val="008F4523"/>
    <w:rsid w:val="00902230"/>
    <w:rsid w:val="00912EEC"/>
    <w:rsid w:val="00935B49"/>
    <w:rsid w:val="00942E55"/>
    <w:rsid w:val="00972C7D"/>
    <w:rsid w:val="009B4ED6"/>
    <w:rsid w:val="009C236C"/>
    <w:rsid w:val="00A34583"/>
    <w:rsid w:val="00A3654D"/>
    <w:rsid w:val="00A603C6"/>
    <w:rsid w:val="00A63788"/>
    <w:rsid w:val="00A6531C"/>
    <w:rsid w:val="00AB2CE6"/>
    <w:rsid w:val="00AB5B50"/>
    <w:rsid w:val="00AC4577"/>
    <w:rsid w:val="00B2231B"/>
    <w:rsid w:val="00B259D5"/>
    <w:rsid w:val="00B260CB"/>
    <w:rsid w:val="00B65923"/>
    <w:rsid w:val="00B82711"/>
    <w:rsid w:val="00BB782A"/>
    <w:rsid w:val="00BF0214"/>
    <w:rsid w:val="00BF1865"/>
    <w:rsid w:val="00C44983"/>
    <w:rsid w:val="00C75DEE"/>
    <w:rsid w:val="00CB381A"/>
    <w:rsid w:val="00CD3FD4"/>
    <w:rsid w:val="00CD4B57"/>
    <w:rsid w:val="00CD4E67"/>
    <w:rsid w:val="00CF5BC6"/>
    <w:rsid w:val="00D14B9B"/>
    <w:rsid w:val="00D36E50"/>
    <w:rsid w:val="00D94ABB"/>
    <w:rsid w:val="00DA44BB"/>
    <w:rsid w:val="00DB281D"/>
    <w:rsid w:val="00DD1D1A"/>
    <w:rsid w:val="00DD7ED6"/>
    <w:rsid w:val="00DE358B"/>
    <w:rsid w:val="00DF6D62"/>
    <w:rsid w:val="00E029AC"/>
    <w:rsid w:val="00E37BB0"/>
    <w:rsid w:val="00E40DCC"/>
    <w:rsid w:val="00E83DA5"/>
    <w:rsid w:val="00EA35A3"/>
    <w:rsid w:val="00ED4237"/>
    <w:rsid w:val="00EF6597"/>
    <w:rsid w:val="00F1067E"/>
    <w:rsid w:val="00F26AC9"/>
    <w:rsid w:val="00F40217"/>
    <w:rsid w:val="00F46751"/>
    <w:rsid w:val="00F753F1"/>
    <w:rsid w:val="00F821E5"/>
    <w:rsid w:val="00FB1CD1"/>
    <w:rsid w:val="00FE42A2"/>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1">
    <w:name w:val="heading 1"/>
    <w:basedOn w:val="Normal"/>
    <w:next w:val="Normal"/>
    <w:link w:val="Heading1Char"/>
    <w:uiPriority w:val="9"/>
    <w:qFormat/>
    <w:rsid w:val="006D1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character" w:customStyle="1" w:styleId="Heading1Char">
    <w:name w:val="Heading 1 Char"/>
    <w:basedOn w:val="DefaultParagraphFont"/>
    <w:link w:val="Heading1"/>
    <w:uiPriority w:val="9"/>
    <w:rsid w:val="006D101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F4AC3"/>
    <w:pPr>
      <w:spacing w:before="24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F4A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4AC3"/>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1">
    <w:name w:val="heading 1"/>
    <w:basedOn w:val="Normal"/>
    <w:next w:val="Normal"/>
    <w:link w:val="Heading1Char"/>
    <w:uiPriority w:val="9"/>
    <w:qFormat/>
    <w:rsid w:val="006D1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character" w:customStyle="1" w:styleId="Heading1Char">
    <w:name w:val="Heading 1 Char"/>
    <w:basedOn w:val="DefaultParagraphFont"/>
    <w:link w:val="Heading1"/>
    <w:uiPriority w:val="9"/>
    <w:rsid w:val="006D101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F4AC3"/>
    <w:pPr>
      <w:spacing w:before="24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F4A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4AC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553">
      <w:bodyDiv w:val="1"/>
      <w:marLeft w:val="0"/>
      <w:marRight w:val="0"/>
      <w:marTop w:val="0"/>
      <w:marBottom w:val="0"/>
      <w:divBdr>
        <w:top w:val="none" w:sz="0" w:space="0" w:color="auto"/>
        <w:left w:val="none" w:sz="0" w:space="0" w:color="auto"/>
        <w:bottom w:val="none" w:sz="0" w:space="0" w:color="auto"/>
        <w:right w:val="none" w:sz="0" w:space="0" w:color="auto"/>
      </w:divBdr>
    </w:div>
    <w:div w:id="63261597">
      <w:bodyDiv w:val="1"/>
      <w:marLeft w:val="0"/>
      <w:marRight w:val="0"/>
      <w:marTop w:val="0"/>
      <w:marBottom w:val="0"/>
      <w:divBdr>
        <w:top w:val="none" w:sz="0" w:space="0" w:color="auto"/>
        <w:left w:val="none" w:sz="0" w:space="0" w:color="auto"/>
        <w:bottom w:val="none" w:sz="0" w:space="0" w:color="auto"/>
        <w:right w:val="none" w:sz="0" w:space="0" w:color="auto"/>
      </w:divBdr>
    </w:div>
    <w:div w:id="170994859">
      <w:bodyDiv w:val="1"/>
      <w:marLeft w:val="0"/>
      <w:marRight w:val="0"/>
      <w:marTop w:val="0"/>
      <w:marBottom w:val="0"/>
      <w:divBdr>
        <w:top w:val="none" w:sz="0" w:space="0" w:color="auto"/>
        <w:left w:val="none" w:sz="0" w:space="0" w:color="auto"/>
        <w:bottom w:val="none" w:sz="0" w:space="0" w:color="auto"/>
        <w:right w:val="none" w:sz="0" w:space="0" w:color="auto"/>
      </w:divBdr>
    </w:div>
    <w:div w:id="272441481">
      <w:bodyDiv w:val="1"/>
      <w:marLeft w:val="0"/>
      <w:marRight w:val="0"/>
      <w:marTop w:val="0"/>
      <w:marBottom w:val="0"/>
      <w:divBdr>
        <w:top w:val="none" w:sz="0" w:space="0" w:color="auto"/>
        <w:left w:val="none" w:sz="0" w:space="0" w:color="auto"/>
        <w:bottom w:val="none" w:sz="0" w:space="0" w:color="auto"/>
        <w:right w:val="none" w:sz="0" w:space="0" w:color="auto"/>
      </w:divBdr>
    </w:div>
    <w:div w:id="393822246">
      <w:bodyDiv w:val="1"/>
      <w:marLeft w:val="0"/>
      <w:marRight w:val="0"/>
      <w:marTop w:val="0"/>
      <w:marBottom w:val="0"/>
      <w:divBdr>
        <w:top w:val="none" w:sz="0" w:space="0" w:color="auto"/>
        <w:left w:val="none" w:sz="0" w:space="0" w:color="auto"/>
        <w:bottom w:val="none" w:sz="0" w:space="0" w:color="auto"/>
        <w:right w:val="none" w:sz="0" w:space="0" w:color="auto"/>
      </w:divBdr>
    </w:div>
    <w:div w:id="509950806">
      <w:bodyDiv w:val="1"/>
      <w:marLeft w:val="0"/>
      <w:marRight w:val="0"/>
      <w:marTop w:val="0"/>
      <w:marBottom w:val="0"/>
      <w:divBdr>
        <w:top w:val="none" w:sz="0" w:space="0" w:color="auto"/>
        <w:left w:val="none" w:sz="0" w:space="0" w:color="auto"/>
        <w:bottom w:val="none" w:sz="0" w:space="0" w:color="auto"/>
        <w:right w:val="none" w:sz="0" w:space="0" w:color="auto"/>
      </w:divBdr>
    </w:div>
    <w:div w:id="531043059">
      <w:bodyDiv w:val="1"/>
      <w:marLeft w:val="0"/>
      <w:marRight w:val="0"/>
      <w:marTop w:val="0"/>
      <w:marBottom w:val="0"/>
      <w:divBdr>
        <w:top w:val="none" w:sz="0" w:space="0" w:color="auto"/>
        <w:left w:val="none" w:sz="0" w:space="0" w:color="auto"/>
        <w:bottom w:val="none" w:sz="0" w:space="0" w:color="auto"/>
        <w:right w:val="none" w:sz="0" w:space="0" w:color="auto"/>
      </w:divBdr>
    </w:div>
    <w:div w:id="556089343">
      <w:bodyDiv w:val="1"/>
      <w:marLeft w:val="0"/>
      <w:marRight w:val="0"/>
      <w:marTop w:val="0"/>
      <w:marBottom w:val="0"/>
      <w:divBdr>
        <w:top w:val="none" w:sz="0" w:space="0" w:color="auto"/>
        <w:left w:val="none" w:sz="0" w:space="0" w:color="auto"/>
        <w:bottom w:val="none" w:sz="0" w:space="0" w:color="auto"/>
        <w:right w:val="none" w:sz="0" w:space="0" w:color="auto"/>
      </w:divBdr>
    </w:div>
    <w:div w:id="583879354">
      <w:bodyDiv w:val="1"/>
      <w:marLeft w:val="0"/>
      <w:marRight w:val="0"/>
      <w:marTop w:val="0"/>
      <w:marBottom w:val="0"/>
      <w:divBdr>
        <w:top w:val="none" w:sz="0" w:space="0" w:color="auto"/>
        <w:left w:val="none" w:sz="0" w:space="0" w:color="auto"/>
        <w:bottom w:val="none" w:sz="0" w:space="0" w:color="auto"/>
        <w:right w:val="none" w:sz="0" w:space="0" w:color="auto"/>
      </w:divBdr>
    </w:div>
    <w:div w:id="740636213">
      <w:bodyDiv w:val="1"/>
      <w:marLeft w:val="0"/>
      <w:marRight w:val="0"/>
      <w:marTop w:val="0"/>
      <w:marBottom w:val="0"/>
      <w:divBdr>
        <w:top w:val="none" w:sz="0" w:space="0" w:color="auto"/>
        <w:left w:val="none" w:sz="0" w:space="0" w:color="auto"/>
        <w:bottom w:val="none" w:sz="0" w:space="0" w:color="auto"/>
        <w:right w:val="none" w:sz="0" w:space="0" w:color="auto"/>
      </w:divBdr>
    </w:div>
    <w:div w:id="986325004">
      <w:bodyDiv w:val="1"/>
      <w:marLeft w:val="0"/>
      <w:marRight w:val="0"/>
      <w:marTop w:val="0"/>
      <w:marBottom w:val="0"/>
      <w:divBdr>
        <w:top w:val="none" w:sz="0" w:space="0" w:color="auto"/>
        <w:left w:val="none" w:sz="0" w:space="0" w:color="auto"/>
        <w:bottom w:val="none" w:sz="0" w:space="0" w:color="auto"/>
        <w:right w:val="none" w:sz="0" w:space="0" w:color="auto"/>
      </w:divBdr>
    </w:div>
    <w:div w:id="1088773594">
      <w:bodyDiv w:val="1"/>
      <w:marLeft w:val="0"/>
      <w:marRight w:val="0"/>
      <w:marTop w:val="0"/>
      <w:marBottom w:val="0"/>
      <w:divBdr>
        <w:top w:val="none" w:sz="0" w:space="0" w:color="auto"/>
        <w:left w:val="none" w:sz="0" w:space="0" w:color="auto"/>
        <w:bottom w:val="none" w:sz="0" w:space="0" w:color="auto"/>
        <w:right w:val="none" w:sz="0" w:space="0" w:color="auto"/>
      </w:divBdr>
    </w:div>
    <w:div w:id="1118186637">
      <w:bodyDiv w:val="1"/>
      <w:marLeft w:val="0"/>
      <w:marRight w:val="0"/>
      <w:marTop w:val="0"/>
      <w:marBottom w:val="0"/>
      <w:divBdr>
        <w:top w:val="none" w:sz="0" w:space="0" w:color="auto"/>
        <w:left w:val="none" w:sz="0" w:space="0" w:color="auto"/>
        <w:bottom w:val="none" w:sz="0" w:space="0" w:color="auto"/>
        <w:right w:val="none" w:sz="0" w:space="0" w:color="auto"/>
      </w:divBdr>
    </w:div>
    <w:div w:id="1224488498">
      <w:bodyDiv w:val="1"/>
      <w:marLeft w:val="0"/>
      <w:marRight w:val="0"/>
      <w:marTop w:val="0"/>
      <w:marBottom w:val="0"/>
      <w:divBdr>
        <w:top w:val="none" w:sz="0" w:space="0" w:color="auto"/>
        <w:left w:val="none" w:sz="0" w:space="0" w:color="auto"/>
        <w:bottom w:val="none" w:sz="0" w:space="0" w:color="auto"/>
        <w:right w:val="none" w:sz="0" w:space="0" w:color="auto"/>
      </w:divBdr>
    </w:div>
    <w:div w:id="1425540980">
      <w:bodyDiv w:val="1"/>
      <w:marLeft w:val="0"/>
      <w:marRight w:val="0"/>
      <w:marTop w:val="0"/>
      <w:marBottom w:val="0"/>
      <w:divBdr>
        <w:top w:val="none" w:sz="0" w:space="0" w:color="auto"/>
        <w:left w:val="none" w:sz="0" w:space="0" w:color="auto"/>
        <w:bottom w:val="none" w:sz="0" w:space="0" w:color="auto"/>
        <w:right w:val="none" w:sz="0" w:space="0" w:color="auto"/>
      </w:divBdr>
    </w:div>
    <w:div w:id="1559585036">
      <w:bodyDiv w:val="1"/>
      <w:marLeft w:val="0"/>
      <w:marRight w:val="0"/>
      <w:marTop w:val="0"/>
      <w:marBottom w:val="0"/>
      <w:divBdr>
        <w:top w:val="none" w:sz="0" w:space="0" w:color="auto"/>
        <w:left w:val="none" w:sz="0" w:space="0" w:color="auto"/>
        <w:bottom w:val="none" w:sz="0" w:space="0" w:color="auto"/>
        <w:right w:val="none" w:sz="0" w:space="0" w:color="auto"/>
      </w:divBdr>
    </w:div>
    <w:div w:id="1844540075">
      <w:bodyDiv w:val="1"/>
      <w:marLeft w:val="0"/>
      <w:marRight w:val="0"/>
      <w:marTop w:val="0"/>
      <w:marBottom w:val="0"/>
      <w:divBdr>
        <w:top w:val="none" w:sz="0" w:space="0" w:color="auto"/>
        <w:left w:val="none" w:sz="0" w:space="0" w:color="auto"/>
        <w:bottom w:val="none" w:sz="0" w:space="0" w:color="auto"/>
        <w:right w:val="none" w:sz="0" w:space="0" w:color="auto"/>
      </w:divBdr>
    </w:div>
    <w:div w:id="1862235994">
      <w:bodyDiv w:val="1"/>
      <w:marLeft w:val="0"/>
      <w:marRight w:val="0"/>
      <w:marTop w:val="0"/>
      <w:marBottom w:val="0"/>
      <w:divBdr>
        <w:top w:val="none" w:sz="0" w:space="0" w:color="auto"/>
        <w:left w:val="none" w:sz="0" w:space="0" w:color="auto"/>
        <w:bottom w:val="none" w:sz="0" w:space="0" w:color="auto"/>
        <w:right w:val="none" w:sz="0" w:space="0" w:color="auto"/>
      </w:divBdr>
    </w:div>
    <w:div w:id="1985039485">
      <w:bodyDiv w:val="1"/>
      <w:marLeft w:val="0"/>
      <w:marRight w:val="0"/>
      <w:marTop w:val="0"/>
      <w:marBottom w:val="0"/>
      <w:divBdr>
        <w:top w:val="none" w:sz="0" w:space="0" w:color="auto"/>
        <w:left w:val="none" w:sz="0" w:space="0" w:color="auto"/>
        <w:bottom w:val="none" w:sz="0" w:space="0" w:color="auto"/>
        <w:right w:val="none" w:sz="0" w:space="0" w:color="auto"/>
      </w:divBdr>
    </w:div>
    <w:div w:id="2038774580">
      <w:bodyDiv w:val="1"/>
      <w:marLeft w:val="0"/>
      <w:marRight w:val="0"/>
      <w:marTop w:val="0"/>
      <w:marBottom w:val="0"/>
      <w:divBdr>
        <w:top w:val="none" w:sz="0" w:space="0" w:color="auto"/>
        <w:left w:val="none" w:sz="0" w:space="0" w:color="auto"/>
        <w:bottom w:val="none" w:sz="0" w:space="0" w:color="auto"/>
        <w:right w:val="none" w:sz="0" w:space="0" w:color="auto"/>
      </w:divBdr>
    </w:div>
    <w:div w:id="2041932878">
      <w:bodyDiv w:val="1"/>
      <w:marLeft w:val="0"/>
      <w:marRight w:val="0"/>
      <w:marTop w:val="0"/>
      <w:marBottom w:val="0"/>
      <w:divBdr>
        <w:top w:val="none" w:sz="0" w:space="0" w:color="auto"/>
        <w:left w:val="none" w:sz="0" w:space="0" w:color="auto"/>
        <w:bottom w:val="none" w:sz="0" w:space="0" w:color="auto"/>
        <w:right w:val="none" w:sz="0" w:space="0" w:color="auto"/>
      </w:divBdr>
    </w:div>
    <w:div w:id="2112040650">
      <w:bodyDiv w:val="1"/>
      <w:marLeft w:val="0"/>
      <w:marRight w:val="0"/>
      <w:marTop w:val="0"/>
      <w:marBottom w:val="0"/>
      <w:divBdr>
        <w:top w:val="none" w:sz="0" w:space="0" w:color="auto"/>
        <w:left w:val="none" w:sz="0" w:space="0" w:color="auto"/>
        <w:bottom w:val="none" w:sz="0" w:space="0" w:color="auto"/>
        <w:right w:val="none" w:sz="0" w:space="0" w:color="auto"/>
      </w:divBdr>
    </w:div>
    <w:div w:id="2125150931">
      <w:bodyDiv w:val="1"/>
      <w:marLeft w:val="0"/>
      <w:marRight w:val="0"/>
      <w:marTop w:val="0"/>
      <w:marBottom w:val="0"/>
      <w:divBdr>
        <w:top w:val="none" w:sz="0" w:space="0" w:color="auto"/>
        <w:left w:val="none" w:sz="0" w:space="0" w:color="auto"/>
        <w:bottom w:val="none" w:sz="0" w:space="0" w:color="auto"/>
        <w:right w:val="none" w:sz="0" w:space="0" w:color="auto"/>
      </w:divBdr>
    </w:div>
    <w:div w:id="21359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oleObject" Target="embeddings/oleObject8.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5.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oleObject" Target="embeddings/oleObject11.bin"/><Relationship Id="rId32"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3.bin"/><Relationship Id="rId10" Type="http://schemas.openxmlformats.org/officeDocument/2006/relationships/oleObject" Target="embeddings/oleObject4.bin"/><Relationship Id="rId19" Type="http://schemas.openxmlformats.org/officeDocument/2006/relationships/image" Target="media/image9.wmf"/><Relationship Id="rId31" Type="http://schemas.openxmlformats.org/officeDocument/2006/relationships/image" Target="media/image15.wmf"/><Relationship Id="rId4" Type="http://schemas.microsoft.com/office/2007/relationships/stylesWithEffects" Target="stylesWithEffects.xml"/><Relationship Id="rId9" Type="http://schemas.openxmlformats.org/officeDocument/2006/relationships/image" Target="media/image4.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3.wmf"/><Relationship Id="rId30" Type="http://schemas.openxmlformats.org/officeDocument/2006/relationships/oleObject" Target="embeddings/oleObject14.bin"/></Relationships>
</file>

<file path=word/_rels/footnotes.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5" Type="http://schemas.openxmlformats.org/officeDocument/2006/relationships/image" Target="media/image3.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250A-04A7-420A-8ABD-84DF06C3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Dan Walsh</cp:lastModifiedBy>
  <cp:revision>3</cp:revision>
  <cp:lastPrinted>2013-09-19T16:17:00Z</cp:lastPrinted>
  <dcterms:created xsi:type="dcterms:W3CDTF">2013-10-03T15:14:00Z</dcterms:created>
  <dcterms:modified xsi:type="dcterms:W3CDTF">2013-10-03T15:53:00Z</dcterms:modified>
</cp:coreProperties>
</file>