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Default="00436BC5" w:rsidP="00436BC5">
      <w:pPr>
        <w:pStyle w:val="Heading1"/>
      </w:pPr>
      <w:r>
        <w:fldChar w:fldCharType="begin"/>
      </w:r>
      <w:r>
        <w:instrText xml:space="preserve"> TITLE   \* MERGEFORMAT </w:instrText>
      </w:r>
      <w:r>
        <w:fldChar w:fldCharType="separate"/>
      </w:r>
      <w:r w:rsidR="00D916BF">
        <w:t>Periodic Trends</w:t>
      </w:r>
      <w:r>
        <w:fldChar w:fldCharType="end"/>
      </w:r>
    </w:p>
    <w:p w:rsidR="00955686" w:rsidRPr="00955686" w:rsidRDefault="00955686" w:rsidP="00955686">
      <w:pPr>
        <w:spacing w:before="60" w:after="60"/>
      </w:pPr>
      <w:r w:rsidRPr="00955686">
        <w:rPr>
          <w:b/>
          <w:sz w:val="28"/>
          <w:szCs w:val="28"/>
        </w:rPr>
        <w:t>Unit</w:t>
      </w:r>
      <w:r w:rsidR="00AD1252">
        <w:rPr>
          <w:b/>
          <w:sz w:val="28"/>
          <w:szCs w:val="28"/>
        </w:rPr>
        <w:t xml:space="preserve"> </w:t>
      </w:r>
      <w:r w:rsidR="001E7D6A">
        <w:rPr>
          <w:b/>
          <w:sz w:val="28"/>
          <w:szCs w:val="28"/>
        </w:rPr>
        <w:t>7</w:t>
      </w:r>
      <w:r w:rsidRPr="00955686">
        <w:rPr>
          <w:b/>
          <w:sz w:val="28"/>
          <w:szCs w:val="28"/>
        </w:rPr>
        <w:t>:</w:t>
      </w:r>
      <w:r w:rsidRPr="00955686">
        <w:t xml:space="preserve">  </w:t>
      </w:r>
      <w:r w:rsidR="00725B0A">
        <w:t>Periodicity</w:t>
      </w:r>
    </w:p>
    <w:p w:rsidR="008042EB" w:rsidRDefault="008042EB" w:rsidP="008042EB">
      <w:pPr>
        <w:pStyle w:val="Heading3"/>
      </w:pPr>
      <w:r>
        <w:t>Knowledge/</w:t>
      </w:r>
      <w:r w:rsidR="00692044">
        <w:t>Understanding</w:t>
      </w:r>
      <w:r w:rsidR="00955686">
        <w:t xml:space="preserve"> Goals</w:t>
      </w:r>
      <w:r>
        <w:t>:</w:t>
      </w:r>
    </w:p>
    <w:p w:rsidR="008042EB" w:rsidRDefault="00725B0A" w:rsidP="00DE33D6">
      <w:pPr>
        <w:numPr>
          <w:ilvl w:val="0"/>
          <w:numId w:val="33"/>
        </w:numPr>
        <w:tabs>
          <w:tab w:val="clear" w:pos="720"/>
          <w:tab w:val="num" w:pos="540"/>
        </w:tabs>
        <w:spacing w:before="60" w:after="60"/>
        <w:ind w:left="547" w:hanging="187"/>
      </w:pPr>
      <w:r>
        <w:t>ionization energy, electronegativity, electron affinity, atomic radius, ionic radius</w:t>
      </w:r>
    </w:p>
    <w:p w:rsidR="00592289" w:rsidRDefault="00955686" w:rsidP="00955686">
      <w:pPr>
        <w:pStyle w:val="Heading3"/>
        <w:pBdr>
          <w:top w:val="single" w:sz="8" w:space="1" w:color="auto"/>
        </w:pBdr>
        <w:tabs>
          <w:tab w:val="left" w:pos="0"/>
        </w:tabs>
        <w:ind w:hanging="50"/>
      </w:pPr>
      <w:r>
        <w:tab/>
      </w:r>
      <w:r w:rsidR="00600E7C">
        <w:t>Notes</w:t>
      </w:r>
      <w:r>
        <w:t>:</w:t>
      </w:r>
    </w:p>
    <w:p w:rsidR="009655F6" w:rsidRDefault="009655F6" w:rsidP="009655F6">
      <w:pPr>
        <w:pStyle w:val="Heading2"/>
      </w:pPr>
      <w:r>
        <w:t>Atomic Radius</w:t>
      </w:r>
    </w:p>
    <w:p w:rsidR="009655F6" w:rsidRDefault="009655F6" w:rsidP="009655F6">
      <w:pPr>
        <w:ind w:left="360" w:hanging="360"/>
      </w:pPr>
      <w:proofErr w:type="gramStart"/>
      <w:r>
        <w:rPr>
          <w:u w:val="single"/>
        </w:rPr>
        <w:t>atomic</w:t>
      </w:r>
      <w:proofErr w:type="gramEnd"/>
      <w:r>
        <w:rPr>
          <w:u w:val="single"/>
        </w:rPr>
        <w:t xml:space="preserve"> radius</w:t>
      </w:r>
      <w:r>
        <w:t xml:space="preserve">:  </w:t>
      </w:r>
    </w:p>
    <w:p w:rsidR="009F788F" w:rsidRDefault="009F788F" w:rsidP="009655F6">
      <w:pPr>
        <w:ind w:left="360" w:hanging="360"/>
      </w:pPr>
    </w:p>
    <w:p w:rsidR="009F788F" w:rsidRDefault="009F788F" w:rsidP="009655F6">
      <w:pPr>
        <w:ind w:left="360" w:hanging="360"/>
      </w:pPr>
    </w:p>
    <w:p w:rsidR="009F788F" w:rsidRDefault="009F788F" w:rsidP="009655F6">
      <w:pPr>
        <w:ind w:left="360" w:hanging="360"/>
      </w:pPr>
    </w:p>
    <w:p w:rsidR="001E7D6A" w:rsidRDefault="001E7D6A" w:rsidP="009655F6">
      <w:pPr>
        <w:pStyle w:val="BodyTextIndent3"/>
        <w:spacing w:after="120"/>
        <w:ind w:left="0" w:firstLine="0"/>
        <w:rPr>
          <w:u w:val="single"/>
        </w:rPr>
      </w:pPr>
    </w:p>
    <w:p w:rsidR="001E7D6A" w:rsidRDefault="001E7D6A" w:rsidP="009655F6">
      <w:pPr>
        <w:pStyle w:val="BodyTextIndent3"/>
        <w:spacing w:after="120"/>
        <w:ind w:left="0" w:firstLine="0"/>
        <w:rPr>
          <w:u w:val="single"/>
        </w:rPr>
      </w:pPr>
    </w:p>
    <w:p w:rsidR="001E7D6A" w:rsidRDefault="004131F7" w:rsidP="009655F6">
      <w:pPr>
        <w:pStyle w:val="BodyTextIndent3"/>
        <w:spacing w:after="120"/>
        <w:ind w:left="0" w:firstLine="0"/>
        <w:rPr>
          <w:u w:val="single"/>
        </w:rPr>
      </w:pPr>
      <w:r>
        <w:rPr>
          <w:noProof/>
        </w:rPr>
        <w:drawing>
          <wp:anchor distT="0" distB="0" distL="114300" distR="114300" simplePos="0" relativeHeight="251666944" behindDoc="0" locked="0" layoutInCell="1" allowOverlap="1">
            <wp:simplePos x="0" y="0"/>
            <wp:positionH relativeFrom="column">
              <wp:posOffset>2898140</wp:posOffset>
            </wp:positionH>
            <wp:positionV relativeFrom="paragraph">
              <wp:posOffset>243205</wp:posOffset>
            </wp:positionV>
            <wp:extent cx="2806700" cy="1638300"/>
            <wp:effectExtent l="0" t="0" r="0" b="0"/>
            <wp:wrapSquare wrapText="bothSides"/>
            <wp:docPr id="8" name="Picture 8" descr="https://jahschem.wikispaces.com/file/view/radius.jpg/398742374/rad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jahschem.wikispaces.com/file/view/radius.jpg/398742374/radiu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067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simplePos x="0" y="0"/>
            <wp:positionH relativeFrom="column">
              <wp:posOffset>317500</wp:posOffset>
            </wp:positionH>
            <wp:positionV relativeFrom="paragraph">
              <wp:posOffset>7620</wp:posOffset>
            </wp:positionV>
            <wp:extent cx="2133600" cy="2146300"/>
            <wp:effectExtent l="19050" t="19050" r="19050" b="25400"/>
            <wp:wrapSquare wrapText="bothSides"/>
            <wp:docPr id="7" name="Picture 7" descr="http://t0.gstatic.com/images?q=tbn:ANd9GcT-X2NL1C1h1cxMI0eZg4TZcJCZqRdMqZfqu-3aLvD8uUwPJGwD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T-X2NL1C1h1cxMI0eZg4TZcJCZqRdMqZfqu-3aLvD8uUwPJGwD9Q"/>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33600" cy="21463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9655F6" w:rsidRDefault="009655F6" w:rsidP="009655F6">
      <w:pPr>
        <w:pStyle w:val="BodyTextIndent3"/>
        <w:spacing w:after="120"/>
        <w:ind w:left="0" w:firstLine="0"/>
        <w:rPr>
          <w:u w:val="single"/>
        </w:rPr>
      </w:pPr>
      <w:r>
        <w:rPr>
          <w:u w:val="single"/>
        </w:rPr>
        <w:lastRenderedPageBreak/>
        <w:t>Factors Influencing Radius:</w:t>
      </w:r>
    </w:p>
    <w:p w:rsidR="009655F6" w:rsidRDefault="009F788F" w:rsidP="009F788F">
      <w:pPr>
        <w:pStyle w:val="BodyTextIndent3"/>
        <w:spacing w:after="120"/>
        <w:ind w:firstLine="0"/>
      </w:pPr>
      <w:r>
        <w:rPr>
          <w:u w:val="single"/>
        </w:rPr>
        <w:t>___________________</w:t>
      </w:r>
      <w:r w:rsidR="009655F6">
        <w:t xml:space="preserve">: The more energy levels </w:t>
      </w:r>
      <w:r>
        <w:t>_____________ by electrons, the ____________</w:t>
      </w:r>
      <w:r w:rsidR="009655F6">
        <w:t xml:space="preserve"> </w:t>
      </w:r>
      <w:proofErr w:type="spellStart"/>
      <w:r w:rsidR="009655F6">
        <w:t>the</w:t>
      </w:r>
      <w:proofErr w:type="spellEnd"/>
      <w:r w:rsidR="009655F6">
        <w:t xml:space="preserve"> radius as you are increasing </w:t>
      </w:r>
      <w:r>
        <w:t xml:space="preserve">the physical ________________ from the </w:t>
      </w:r>
      <w:r w:rsidR="009655F6">
        <w:t>nucleus</w:t>
      </w:r>
      <w:r w:rsidR="00CD7150">
        <w:t xml:space="preserve"> to the valence level</w:t>
      </w:r>
      <w:r w:rsidR="009655F6">
        <w:t>.</w:t>
      </w:r>
    </w:p>
    <w:p w:rsidR="00CD7150" w:rsidRDefault="00CD7150" w:rsidP="009655F6">
      <w:pPr>
        <w:pStyle w:val="BodyTextIndent3"/>
        <w:spacing w:after="120"/>
        <w:ind w:left="0" w:firstLine="0"/>
      </w:pPr>
    </w:p>
    <w:p w:rsidR="00CD7150" w:rsidRDefault="00CD7150" w:rsidP="00CD7150">
      <w:pPr>
        <w:pStyle w:val="BodyTextIndent3"/>
        <w:spacing w:after="120"/>
        <w:ind w:left="0" w:firstLine="0"/>
        <w:jc w:val="center"/>
      </w:pPr>
    </w:p>
    <w:p w:rsidR="00CD7150" w:rsidRDefault="00CD7150" w:rsidP="00CD7150">
      <w:pPr>
        <w:pStyle w:val="BodyTextIndent3"/>
        <w:spacing w:after="120"/>
        <w:ind w:left="0" w:firstLine="0"/>
        <w:jc w:val="center"/>
      </w:pPr>
    </w:p>
    <w:p w:rsidR="00CD7150" w:rsidRDefault="00CD7150" w:rsidP="00CD7150">
      <w:pPr>
        <w:pStyle w:val="BodyTextIndent3"/>
        <w:spacing w:after="120"/>
        <w:ind w:left="0" w:firstLine="0"/>
        <w:jc w:val="center"/>
      </w:pPr>
    </w:p>
    <w:p w:rsidR="00CD7150" w:rsidRDefault="009655F6" w:rsidP="009655F6">
      <w:pPr>
        <w:pStyle w:val="BodyTextIndent3"/>
        <w:spacing w:after="120"/>
        <w:ind w:left="0" w:firstLine="0"/>
      </w:pPr>
      <w:r>
        <w:tab/>
      </w:r>
    </w:p>
    <w:p w:rsidR="009655F6" w:rsidRDefault="009F788F" w:rsidP="009F788F">
      <w:pPr>
        <w:pStyle w:val="BodyTextIndent3"/>
        <w:spacing w:after="120"/>
        <w:ind w:firstLine="0"/>
      </w:pPr>
      <w:r>
        <w:rPr>
          <w:u w:val="single"/>
        </w:rPr>
        <w:t>_________________</w:t>
      </w:r>
      <w:r w:rsidR="009655F6">
        <w:t xml:space="preserve">: The larger the nuclear </w:t>
      </w:r>
      <w:r>
        <w:t xml:space="preserve">charge (greater # of _____________), </w:t>
      </w:r>
      <w:r w:rsidR="009655F6">
        <w:t xml:space="preserve">the </w:t>
      </w:r>
      <w:r>
        <w:t>_____________</w:t>
      </w:r>
      <w:r w:rsidR="009655F6">
        <w:t xml:space="preserve"> your radius as electrons are</w:t>
      </w:r>
      <w:r>
        <w:t xml:space="preserve"> pulled in tightly due to high _______________________</w:t>
      </w:r>
      <w:r w:rsidR="009655F6">
        <w:t xml:space="preserve"> (charge) attraction.</w:t>
      </w:r>
      <w:r w:rsidR="00CD7150">
        <w:t xml:space="preserve"> </w:t>
      </w:r>
    </w:p>
    <w:p w:rsidR="00CD7150" w:rsidRDefault="00CD7150" w:rsidP="00CD7150">
      <w:pPr>
        <w:pStyle w:val="BodyTextIndent3"/>
        <w:spacing w:after="120"/>
        <w:ind w:left="0" w:firstLine="720"/>
      </w:pPr>
    </w:p>
    <w:p w:rsidR="00CD7150" w:rsidRDefault="004131F7" w:rsidP="00CD7150">
      <w:pPr>
        <w:pStyle w:val="BodyTextIndent3"/>
        <w:spacing w:after="120"/>
        <w:ind w:left="0" w:firstLine="720"/>
      </w:pPr>
      <w:r>
        <w:rPr>
          <w:noProof/>
        </w:rPr>
        <w:drawing>
          <wp:anchor distT="0" distB="0" distL="114300" distR="114300" simplePos="0" relativeHeight="251668992" behindDoc="0" locked="0" layoutInCell="1" allowOverlap="1">
            <wp:simplePos x="0" y="0"/>
            <wp:positionH relativeFrom="column">
              <wp:posOffset>3382010</wp:posOffset>
            </wp:positionH>
            <wp:positionV relativeFrom="paragraph">
              <wp:posOffset>158115</wp:posOffset>
            </wp:positionV>
            <wp:extent cx="2520950" cy="1797050"/>
            <wp:effectExtent l="0" t="0" r="0" b="0"/>
            <wp:wrapSquare wrapText="bothSides"/>
            <wp:docPr id="9" name="Picture 9" descr="https://dr282zn36sxxg.cloudfront.net/datastreams/f-d%3Ab9c5d34ee2a453f32d081a6121e085c0a06d1911723e2c6bbb8abe76%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r282zn36sxxg.cloudfront.net/datastreams/f-d%3Ab9c5d34ee2a453f32d081a6121e085c0a06d1911723e2c6bbb8abe76%2BIMAGE%2BIMAGE.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2095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150" w:rsidRDefault="00CD7150" w:rsidP="00CD7150">
      <w:pPr>
        <w:pStyle w:val="BodyTextIndent3"/>
        <w:spacing w:after="120"/>
        <w:ind w:left="0" w:firstLine="720"/>
      </w:pPr>
    </w:p>
    <w:p w:rsidR="00CD7150" w:rsidRDefault="00CD7150" w:rsidP="00CD7150">
      <w:pPr>
        <w:pStyle w:val="BodyTextIndent3"/>
        <w:spacing w:after="120"/>
        <w:ind w:left="0" w:firstLine="720"/>
      </w:pPr>
    </w:p>
    <w:p w:rsidR="00CD7150" w:rsidRDefault="009655F6" w:rsidP="009655F6">
      <w:pPr>
        <w:pStyle w:val="BodyTextIndent3"/>
        <w:spacing w:after="120"/>
        <w:ind w:left="0" w:firstLine="0"/>
      </w:pPr>
      <w:r>
        <w:tab/>
      </w: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9655F6" w:rsidRDefault="009F788F" w:rsidP="009F788F">
      <w:pPr>
        <w:pStyle w:val="BodyTextIndent3"/>
        <w:spacing w:after="120"/>
        <w:ind w:firstLine="0"/>
      </w:pPr>
      <w:r>
        <w:rPr>
          <w:u w:val="single"/>
        </w:rPr>
        <w:lastRenderedPageBreak/>
        <w:t>_____________</w:t>
      </w:r>
      <w:r w:rsidR="009655F6">
        <w:t xml:space="preserve">:  when </w:t>
      </w:r>
      <w:r>
        <w:t xml:space="preserve">_________ </w:t>
      </w:r>
      <w:r w:rsidR="009655F6">
        <w:t>electrons in the lowe</w:t>
      </w:r>
      <w:r>
        <w:t xml:space="preserve">r energy levels (closer to the </w:t>
      </w:r>
      <w:r w:rsidR="009655F6">
        <w:t>nucleus) shield (</w:t>
      </w:r>
      <w:r w:rsidR="00FB5090">
        <w:t>block) some of the nucleus’</w:t>
      </w:r>
      <w:r>
        <w:t xml:space="preserve"> _________________.  This </w:t>
      </w:r>
      <w:r w:rsidR="009655F6">
        <w:t>causes the outer electrons to be he</w:t>
      </w:r>
      <w:r>
        <w:t xml:space="preserve">ld ________ tightly by the nuclear </w:t>
      </w:r>
      <w:r w:rsidR="009655F6">
        <w:t xml:space="preserve">charge, and the atom gets </w:t>
      </w:r>
      <w:r>
        <w:t>____________</w:t>
      </w:r>
      <w:r w:rsidR="009655F6">
        <w:t>.</w:t>
      </w:r>
    </w:p>
    <w:p w:rsidR="00CD7150" w:rsidRDefault="004131F7" w:rsidP="009655F6">
      <w:pPr>
        <w:pStyle w:val="BodyTextIndent3"/>
        <w:spacing w:after="120"/>
        <w:ind w:left="0" w:firstLine="0"/>
      </w:pPr>
      <w:r>
        <w:rPr>
          <w:noProof/>
        </w:rPr>
        <w:drawing>
          <wp:anchor distT="0" distB="0" distL="114300" distR="114300" simplePos="0" relativeHeight="251671040" behindDoc="0" locked="0" layoutInCell="1" allowOverlap="1">
            <wp:simplePos x="0" y="0"/>
            <wp:positionH relativeFrom="column">
              <wp:posOffset>3225800</wp:posOffset>
            </wp:positionH>
            <wp:positionV relativeFrom="paragraph">
              <wp:posOffset>183515</wp:posOffset>
            </wp:positionV>
            <wp:extent cx="2400300" cy="1873250"/>
            <wp:effectExtent l="0" t="0" r="0" b="0"/>
            <wp:wrapSquare wrapText="bothSides"/>
            <wp:docPr id="10" name="Picture 10" descr="http://nptel.ac.in/courses/104103069/module1/lec7/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ptel.ac.in/courses/104103069/module1/lec7/images/1.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00300" cy="187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CD7150" w:rsidRDefault="00CD7150" w:rsidP="009655F6">
      <w:pPr>
        <w:pStyle w:val="BodyTextIndent3"/>
        <w:spacing w:after="120"/>
        <w:ind w:left="0" w:firstLine="0"/>
      </w:pPr>
    </w:p>
    <w:p w:rsidR="00FB5090" w:rsidRDefault="00FB5090" w:rsidP="009655F6">
      <w:pPr>
        <w:pStyle w:val="BodyTextIndent3"/>
        <w:spacing w:after="120"/>
        <w:ind w:left="0" w:firstLine="0"/>
      </w:pPr>
    </w:p>
    <w:p w:rsidR="00FB5090" w:rsidRDefault="00FB5090" w:rsidP="009655F6">
      <w:pPr>
        <w:pStyle w:val="BodyTextIndent3"/>
        <w:spacing w:after="120"/>
        <w:ind w:left="0" w:firstLine="0"/>
      </w:pPr>
    </w:p>
    <w:p w:rsidR="00FB5090" w:rsidRDefault="009655F6" w:rsidP="009F788F">
      <w:pPr>
        <w:pStyle w:val="BodyTextIndent3"/>
        <w:numPr>
          <w:ilvl w:val="0"/>
          <w:numId w:val="21"/>
        </w:numPr>
        <w:spacing w:after="120"/>
      </w:pPr>
      <w:r>
        <w:t xml:space="preserve">Shielding and nuclear charge can be combined into the term </w:t>
      </w:r>
      <w:r w:rsidR="009F788F">
        <w:rPr>
          <w:b/>
          <w:i/>
        </w:rPr>
        <w:t>______________________________</w:t>
      </w:r>
      <w:r>
        <w:t>; which is the charge electrons actually feel from the nucleus after shielding.</w:t>
      </w:r>
    </w:p>
    <w:p w:rsidR="00FB5090" w:rsidRDefault="00FB5090" w:rsidP="00FB5090">
      <w:pPr>
        <w:pStyle w:val="BodyTextIndent3"/>
        <w:spacing w:after="120"/>
      </w:pPr>
      <w:r>
        <w:t>Example calculations:</w:t>
      </w:r>
      <w:r w:rsidRPr="00FB5090">
        <w:t xml:space="preserve"> </w:t>
      </w:r>
    </w:p>
    <w:p w:rsidR="00FB5090" w:rsidRDefault="004131F7" w:rsidP="00FB5090">
      <w:pPr>
        <w:pStyle w:val="BodyTextIndent3"/>
        <w:spacing w:after="120"/>
      </w:pPr>
      <w:r>
        <w:rPr>
          <w:noProof/>
        </w:rPr>
        <w:drawing>
          <wp:anchor distT="0" distB="0" distL="114300" distR="114300" simplePos="0" relativeHeight="251673088" behindDoc="0" locked="0" layoutInCell="1" allowOverlap="1">
            <wp:simplePos x="0" y="0"/>
            <wp:positionH relativeFrom="column">
              <wp:posOffset>269240</wp:posOffset>
            </wp:positionH>
            <wp:positionV relativeFrom="paragraph">
              <wp:posOffset>60325</wp:posOffset>
            </wp:positionV>
            <wp:extent cx="1383030" cy="1482090"/>
            <wp:effectExtent l="0" t="0" r="7620" b="3810"/>
            <wp:wrapSquare wrapText="bothSides"/>
            <wp:docPr id="11" name="Picture 11" descr="http://duch.sd57.bc.ca/~rmcleod/Chemists_Corner/Bohr_Alk_Earths_files/Magnes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uch.sd57.bc.ca/~rmcleod/Chemists_Corner/Bohr_Alk_Earths_files/Magnesium.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8303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090" w:rsidRDefault="00FB5090" w:rsidP="00FB5090">
      <w:pPr>
        <w:pStyle w:val="BodyTextIndent3"/>
        <w:spacing w:after="120"/>
      </w:pPr>
    </w:p>
    <w:p w:rsidR="00FB5090" w:rsidRDefault="00FB5090" w:rsidP="00FB5090">
      <w:pPr>
        <w:pStyle w:val="BodyTextIndent3"/>
        <w:spacing w:after="120"/>
      </w:pPr>
    </w:p>
    <w:p w:rsidR="00FB5090" w:rsidRDefault="00FB5090" w:rsidP="00FB5090">
      <w:pPr>
        <w:pStyle w:val="BodyTextIndent3"/>
        <w:spacing w:after="120"/>
      </w:pPr>
    </w:p>
    <w:p w:rsidR="00FB5090" w:rsidRDefault="00FB5090" w:rsidP="00FB5090">
      <w:pPr>
        <w:pStyle w:val="BodyTextIndent3"/>
        <w:spacing w:after="120"/>
      </w:pPr>
    </w:p>
    <w:p w:rsidR="00FB5090" w:rsidRPr="00FB5090" w:rsidRDefault="00FB5090" w:rsidP="00FB5090">
      <w:pPr>
        <w:pStyle w:val="BodyTextIndent3"/>
        <w:spacing w:after="120"/>
        <w:jc w:val="center"/>
        <w:rPr>
          <w:b/>
          <w:sz w:val="28"/>
        </w:rPr>
      </w:pPr>
      <w:r w:rsidRPr="00FB5090">
        <w:rPr>
          <w:b/>
          <w:sz w:val="28"/>
        </w:rPr>
        <w:lastRenderedPageBreak/>
        <w:t>Radius Trend</w:t>
      </w:r>
    </w:p>
    <w:p w:rsidR="008440E1" w:rsidRDefault="004131F7" w:rsidP="004131F7">
      <w:pPr>
        <w:pStyle w:val="BodyTextIndent3"/>
        <w:spacing w:before="0"/>
        <w:ind w:left="360" w:firstLine="0"/>
      </w:pPr>
      <w:r>
        <w:rPr>
          <w:noProof/>
        </w:rPr>
        <w:drawing>
          <wp:inline distT="0" distB="0" distL="0" distR="0">
            <wp:extent cx="5346700" cy="3009900"/>
            <wp:effectExtent l="0" t="0" r="6350" b="0"/>
            <wp:docPr id="27" name="Picture 27" descr="http://employees.csbsju.edu/cschaller/Principles%20Chem/atoms/PTrad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mployees.csbsju.edu/cschaller/Principles%20Chem/atoms/PTradi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6700" cy="3009900"/>
                    </a:xfrm>
                    <a:prstGeom prst="rect">
                      <a:avLst/>
                    </a:prstGeom>
                    <a:noFill/>
                    <a:ln>
                      <a:noFill/>
                    </a:ln>
                  </pic:spPr>
                </pic:pic>
              </a:graphicData>
            </a:graphic>
          </wp:inline>
        </w:drawing>
      </w:r>
    </w:p>
    <w:p w:rsidR="008440E1" w:rsidRDefault="009655F6" w:rsidP="008440E1">
      <w:pPr>
        <w:pStyle w:val="BodyTextIndent3"/>
        <w:numPr>
          <w:ilvl w:val="0"/>
          <w:numId w:val="21"/>
        </w:numPr>
        <w:spacing w:before="0"/>
      </w:pPr>
      <w:r>
        <w:t>Atoms of elements get l</w:t>
      </w:r>
      <w:r w:rsidR="008440E1">
        <w:t xml:space="preserve">arger as you move down a column, </w:t>
      </w:r>
      <w:proofErr w:type="gramStart"/>
      <w:r w:rsidR="008440E1">
        <w:t>Why</w:t>
      </w:r>
      <w:proofErr w:type="gramEnd"/>
      <w:r w:rsidR="008440E1">
        <w:t>?</w:t>
      </w:r>
    </w:p>
    <w:p w:rsidR="008440E1" w:rsidRDefault="008440E1" w:rsidP="004131F7">
      <w:pPr>
        <w:pStyle w:val="BodyTextIndent3"/>
        <w:spacing w:before="0"/>
        <w:ind w:left="0" w:firstLine="0"/>
      </w:pPr>
    </w:p>
    <w:p w:rsidR="008440E1" w:rsidRDefault="008440E1" w:rsidP="009F788F">
      <w:pPr>
        <w:pStyle w:val="BodyTextIndent3"/>
        <w:spacing w:before="0"/>
        <w:ind w:left="0" w:firstLine="0"/>
      </w:pPr>
    </w:p>
    <w:p w:rsidR="009655F6" w:rsidRDefault="009655F6" w:rsidP="008440E1">
      <w:pPr>
        <w:pStyle w:val="BodyTextIndent3"/>
        <w:numPr>
          <w:ilvl w:val="0"/>
          <w:numId w:val="21"/>
        </w:numPr>
        <w:spacing w:before="0"/>
      </w:pPr>
      <w:r>
        <w:t xml:space="preserve">Atoms of elements get smaller as you move to the right within the same </w:t>
      </w:r>
      <w:r w:rsidR="008440E1">
        <w:t xml:space="preserve">period, </w:t>
      </w:r>
      <w:proofErr w:type="gramStart"/>
      <w:r w:rsidR="008440E1">
        <w:t>Why</w:t>
      </w:r>
      <w:proofErr w:type="gramEnd"/>
      <w:r w:rsidR="008440E1">
        <w:t>?</w:t>
      </w:r>
      <w:r>
        <w:t xml:space="preserve">  </w:t>
      </w:r>
    </w:p>
    <w:p w:rsidR="009655F6" w:rsidRDefault="004131F7" w:rsidP="009655F6">
      <w:pPr>
        <w:pStyle w:val="BodyTextIndent3"/>
        <w:jc w:val="cente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514350</wp:posOffset>
                </wp:positionV>
                <wp:extent cx="4267200" cy="1422400"/>
                <wp:effectExtent l="38100" t="8255" r="9525" b="838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7200" cy="1422400"/>
                        </a:xfrm>
                        <a:prstGeom prst="line">
                          <a:avLst/>
                        </a:prstGeom>
                        <a:noFill/>
                        <a:ln w="9525">
                          <a:solidFill>
                            <a:srgbClr val="000000"/>
                          </a:solidFill>
                          <a:round/>
                          <a:headEnd type="triangl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0.5pt" to="38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">
                <v:stroke startarrow="block" startarrowwidth="wide" startarrowlength="long" endarrowwidth="wide" endarrowlength="long"/>
              </v:line>
            </w:pict>
          </mc:Fallback>
        </mc:AlternateContent>
      </w:r>
      <w:r w:rsidR="009655F6">
        <w:object w:dxaOrig="19199" w:dyaOrig="1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244pt" o:ole="">
            <v:imagedata r:id="rId19" o:title=""/>
          </v:shape>
          <o:OLEObject Type="Embed" ProgID="Excel.Sheet.8" ShapeID="_x0000_i1025" DrawAspect="Content" ObjectID="_1479116454" r:id="rId20"/>
        </w:object>
      </w:r>
    </w:p>
    <w:p w:rsidR="008440E1" w:rsidRDefault="008440E1" w:rsidP="008440E1">
      <w:pPr>
        <w:numPr>
          <w:ilvl w:val="0"/>
          <w:numId w:val="21"/>
        </w:numPr>
      </w:pPr>
      <w:proofErr w:type="gramStart"/>
      <w:r w:rsidRPr="00725B0A">
        <w:rPr>
          <w:u w:val="single"/>
        </w:rPr>
        <w:t>periodic</w:t>
      </w:r>
      <w:proofErr w:type="gramEnd"/>
      <w:r w:rsidRPr="00725B0A">
        <w:rPr>
          <w:u w:val="single"/>
        </w:rPr>
        <w:t xml:space="preserve"> trend</w:t>
      </w:r>
      <w:r>
        <w:t xml:space="preserve">: any measurable property that increases or decreases according to the element’s position on the </w:t>
      </w:r>
      <w:r w:rsidR="009F788F">
        <w:t>____________________</w:t>
      </w:r>
      <w:r>
        <w:t>.</w:t>
      </w:r>
    </w:p>
    <w:p w:rsidR="008440E1" w:rsidRDefault="008440E1" w:rsidP="008440E1">
      <w:pPr>
        <w:pStyle w:val="BodyTextIndent3"/>
        <w:spacing w:after="120"/>
        <w:ind w:left="360" w:firstLine="0"/>
      </w:pPr>
    </w:p>
    <w:p w:rsidR="00C35925" w:rsidRDefault="009655F6" w:rsidP="00C35925">
      <w:pPr>
        <w:pStyle w:val="BodyTextIndent3"/>
        <w:numPr>
          <w:ilvl w:val="0"/>
          <w:numId w:val="21"/>
        </w:numPr>
        <w:spacing w:after="120"/>
      </w:pPr>
      <w:r>
        <w:t xml:space="preserve">Atomic radius tends to get </w:t>
      </w:r>
      <w:r w:rsidR="009F788F">
        <w:t>____________</w:t>
      </w:r>
      <w:r>
        <w:t xml:space="preserve"> as you move up and to the right on the periodic </w:t>
      </w:r>
      <w:proofErr w:type="gramStart"/>
      <w:r>
        <w:t>table,</w:t>
      </w:r>
      <w:proofErr w:type="gramEnd"/>
      <w:r>
        <w:t xml:space="preserve"> and </w:t>
      </w:r>
      <w:r w:rsidR="009F788F">
        <w:t>____________</w:t>
      </w:r>
      <w:r>
        <w:t xml:space="preserve"> as you move down and to the left.</w:t>
      </w:r>
    </w:p>
    <w:p w:rsidR="00C35925" w:rsidRPr="009F788F" w:rsidRDefault="00C35925" w:rsidP="00C35925">
      <w:pPr>
        <w:pStyle w:val="BodyTextIndent3"/>
        <w:spacing w:after="120"/>
        <w:ind w:left="1440" w:firstLine="0"/>
        <w:rPr>
          <w:sz w:val="20"/>
          <w:szCs w:val="20"/>
        </w:rPr>
      </w:pPr>
      <w:r w:rsidRPr="009F788F">
        <w:rPr>
          <w:sz w:val="20"/>
          <w:szCs w:val="20"/>
        </w:rPr>
        <w:t>*Make sure you can explain why using effective nuclear charge and occupied energy levels in your discussion.</w:t>
      </w:r>
    </w:p>
    <w:p w:rsidR="008440E1" w:rsidRDefault="008440E1" w:rsidP="009655F6">
      <w:pPr>
        <w:pStyle w:val="BodyTextIndent3"/>
        <w:spacing w:after="120"/>
        <w:ind w:left="0" w:firstLine="0"/>
      </w:pPr>
    </w:p>
    <w:p w:rsidR="008440E1" w:rsidRDefault="008440E1" w:rsidP="008440E1">
      <w:pPr>
        <w:pStyle w:val="BodyTextIndent3"/>
        <w:numPr>
          <w:ilvl w:val="0"/>
          <w:numId w:val="21"/>
        </w:numPr>
        <w:spacing w:after="120"/>
      </w:pPr>
      <w:r>
        <w:t xml:space="preserve">Nearly all of the other periodic trends can be tied back to </w:t>
      </w:r>
      <w:r w:rsidR="009F788F">
        <w:t>___________</w:t>
      </w:r>
      <w:r>
        <w:t xml:space="preserve">, and thus effective nuclear charge and energy levels. </w:t>
      </w:r>
    </w:p>
    <w:p w:rsidR="008440E1" w:rsidRDefault="008440E1" w:rsidP="00C35925"/>
    <w:p w:rsidR="009655F6" w:rsidRPr="008440E1" w:rsidRDefault="009655F6" w:rsidP="004131F7">
      <w:pPr>
        <w:pStyle w:val="BodyTextIndent3"/>
        <w:spacing w:after="120"/>
        <w:ind w:left="360" w:firstLine="0"/>
        <w:jc w:val="center"/>
        <w:rPr>
          <w:b/>
        </w:rPr>
      </w:pPr>
      <w:r w:rsidRPr="008440E1">
        <w:rPr>
          <w:b/>
        </w:rPr>
        <w:lastRenderedPageBreak/>
        <w:t>Ionic Radius</w:t>
      </w:r>
    </w:p>
    <w:p w:rsidR="009655F6" w:rsidRDefault="009655F6" w:rsidP="009655F6">
      <w:pPr>
        <w:pStyle w:val="BodyTextIndent3"/>
        <w:ind w:left="0" w:firstLine="0"/>
      </w:pPr>
      <w:r>
        <w:t xml:space="preserve">Because most of the space that an atom takes up is outside the nucleus (where the electrons are), changing the number of </w:t>
      </w:r>
      <w:r w:rsidR="009F788F">
        <w:t>______________</w:t>
      </w:r>
      <w:r>
        <w:t xml:space="preserve"> (making an ion) changes the size of the atom.</w:t>
      </w:r>
    </w:p>
    <w:p w:rsidR="009655F6" w:rsidRDefault="00C35925" w:rsidP="00C35925">
      <w:pPr>
        <w:pStyle w:val="BodyTextIndent3"/>
      </w:pPr>
      <w:proofErr w:type="spellStart"/>
      <w:r w:rsidRPr="00C35925">
        <w:rPr>
          <w:b/>
          <w:i/>
        </w:rPr>
        <w:t>Cations</w:t>
      </w:r>
      <w:proofErr w:type="spellEnd"/>
      <w:r w:rsidRPr="00C35925">
        <w:rPr>
          <w:b/>
          <w:i/>
        </w:rPr>
        <w:t>:</w:t>
      </w:r>
      <w:r>
        <w:t xml:space="preserve">  </w:t>
      </w:r>
      <w:r w:rsidR="009655F6">
        <w:t xml:space="preserve">If you take away electrons, the ion gets </w:t>
      </w:r>
      <w:r w:rsidR="009F788F">
        <w:t>___________</w:t>
      </w:r>
      <w:r w:rsidR="009655F6">
        <w:t xml:space="preserve">.  This means ions with a </w:t>
      </w:r>
      <w:r w:rsidR="009F788F">
        <w:t>_____________</w:t>
      </w:r>
      <w:r w:rsidR="009655F6">
        <w:t xml:space="preserve"> charge are smaller than the neutral atom and also smaller than an atom of the neutral element with the same number of electrons.  This is because the positive ions have more unshielded positive charge, which pulls the electrons closer.</w:t>
      </w:r>
    </w:p>
    <w:p w:rsidR="00C35925" w:rsidRDefault="00C35925" w:rsidP="00C35925">
      <w:pPr>
        <w:pStyle w:val="BodyTextIndent3"/>
        <w:ind w:left="0" w:firstLine="0"/>
      </w:pPr>
    </w:p>
    <w:p w:rsidR="00C35925" w:rsidRDefault="00C35925" w:rsidP="00C35925">
      <w:pPr>
        <w:pStyle w:val="BodyTextIndent3"/>
        <w:ind w:left="0" w:firstLine="0"/>
      </w:pPr>
    </w:p>
    <w:p w:rsidR="009655F6" w:rsidRDefault="00C35925" w:rsidP="00C35925">
      <w:pPr>
        <w:pStyle w:val="BodyTextIndent3"/>
        <w:spacing w:before="0"/>
      </w:pPr>
      <w:r w:rsidRPr="00C35925">
        <w:rPr>
          <w:b/>
          <w:i/>
        </w:rPr>
        <w:t>Anions:</w:t>
      </w:r>
      <w:r>
        <w:t xml:space="preserve"> </w:t>
      </w:r>
      <w:r w:rsidR="009655F6">
        <w:t xml:space="preserve">If you add electrons, the ion gets </w:t>
      </w:r>
      <w:r w:rsidR="009F788F">
        <w:t>_________</w:t>
      </w:r>
      <w:r w:rsidR="009655F6">
        <w:t xml:space="preserve">.  This means ions with a </w:t>
      </w:r>
      <w:r w:rsidR="009F788F">
        <w:t>_____________</w:t>
      </w:r>
      <w:r w:rsidR="009655F6">
        <w:t xml:space="preserve"> charge are larger than the neutral atom and also larger than an atom of the neutral element with the same numb</w:t>
      </w:r>
      <w:r w:rsidR="008440E1">
        <w:t>er</w:t>
      </w:r>
      <w:r w:rsidR="009655F6">
        <w:t xml:space="preserve"> of electrons.</w:t>
      </w:r>
    </w:p>
    <w:p w:rsidR="00C35925" w:rsidRDefault="00C35925" w:rsidP="00C35925">
      <w:pPr>
        <w:pStyle w:val="BodyTextIndent3"/>
        <w:spacing w:before="0"/>
      </w:pPr>
    </w:p>
    <w:tbl>
      <w:tblPr>
        <w:tblStyle w:val="TableGrid"/>
        <w:tblpPr w:leftFromText="180" w:rightFromText="180" w:vertAnchor="text" w:horzAnchor="page" w:tblpX="4863" w:tblpY="270"/>
        <w:tblW w:w="4032" w:type="dxa"/>
        <w:tblLook w:val="01E0" w:firstRow="1" w:lastRow="1" w:firstColumn="1" w:lastColumn="1" w:noHBand="0" w:noVBand="0"/>
      </w:tblPr>
      <w:tblGrid>
        <w:gridCol w:w="1101"/>
        <w:gridCol w:w="1005"/>
        <w:gridCol w:w="993"/>
        <w:gridCol w:w="933"/>
      </w:tblGrid>
      <w:tr w:rsidR="009F788F" w:rsidRPr="00BD641A" w:rsidTr="009F788F">
        <w:trPr>
          <w:trHeight w:val="550"/>
        </w:trPr>
        <w:tc>
          <w:tcPr>
            <w:tcW w:w="0" w:type="auto"/>
            <w:vAlign w:val="center"/>
          </w:tcPr>
          <w:p w:rsidR="009F788F" w:rsidRPr="00C35925" w:rsidRDefault="009F788F" w:rsidP="009F788F">
            <w:pPr>
              <w:spacing w:before="60" w:after="60"/>
              <w:jc w:val="center"/>
              <w:rPr>
                <w:b/>
                <w:sz w:val="16"/>
                <w:szCs w:val="16"/>
              </w:rPr>
            </w:pPr>
            <w:r w:rsidRPr="00C35925">
              <w:rPr>
                <w:b/>
                <w:sz w:val="16"/>
                <w:szCs w:val="16"/>
              </w:rPr>
              <w:t>Element</w:t>
            </w:r>
          </w:p>
        </w:tc>
        <w:tc>
          <w:tcPr>
            <w:tcW w:w="1005" w:type="dxa"/>
            <w:vAlign w:val="center"/>
          </w:tcPr>
          <w:p w:rsidR="009F788F" w:rsidRPr="00C35925" w:rsidRDefault="009F788F" w:rsidP="009F788F">
            <w:pPr>
              <w:spacing w:before="60" w:after="60"/>
              <w:jc w:val="center"/>
              <w:rPr>
                <w:b/>
                <w:sz w:val="16"/>
                <w:szCs w:val="16"/>
              </w:rPr>
            </w:pPr>
            <w:r w:rsidRPr="00C35925">
              <w:rPr>
                <w:b/>
                <w:sz w:val="16"/>
                <w:szCs w:val="16"/>
              </w:rPr>
              <w:t>Radius of neutral atom (pm)</w:t>
            </w:r>
          </w:p>
        </w:tc>
        <w:tc>
          <w:tcPr>
            <w:tcW w:w="993" w:type="dxa"/>
            <w:vAlign w:val="center"/>
          </w:tcPr>
          <w:p w:rsidR="009F788F" w:rsidRPr="00C35925" w:rsidRDefault="009F788F" w:rsidP="009F788F">
            <w:pPr>
              <w:spacing w:before="60" w:after="60"/>
              <w:jc w:val="center"/>
              <w:rPr>
                <w:b/>
                <w:sz w:val="16"/>
                <w:szCs w:val="16"/>
              </w:rPr>
            </w:pPr>
            <w:r w:rsidRPr="00C35925">
              <w:rPr>
                <w:b/>
                <w:sz w:val="16"/>
                <w:szCs w:val="16"/>
              </w:rPr>
              <w:t>Charge</w:t>
            </w:r>
            <w:r w:rsidRPr="00C35925">
              <w:rPr>
                <w:b/>
                <w:sz w:val="16"/>
                <w:szCs w:val="16"/>
              </w:rPr>
              <w:br/>
              <w:t>of ion</w:t>
            </w:r>
          </w:p>
        </w:tc>
        <w:tc>
          <w:tcPr>
            <w:tcW w:w="933" w:type="dxa"/>
            <w:vAlign w:val="center"/>
          </w:tcPr>
          <w:p w:rsidR="009F788F" w:rsidRPr="00C35925" w:rsidRDefault="009F788F" w:rsidP="009F788F">
            <w:pPr>
              <w:spacing w:before="60" w:after="60"/>
              <w:jc w:val="center"/>
              <w:rPr>
                <w:b/>
                <w:sz w:val="16"/>
                <w:szCs w:val="16"/>
              </w:rPr>
            </w:pPr>
            <w:r w:rsidRPr="00C35925">
              <w:rPr>
                <w:b/>
                <w:sz w:val="16"/>
                <w:szCs w:val="16"/>
              </w:rPr>
              <w:t>Radius</w:t>
            </w:r>
            <w:r w:rsidRPr="00C35925">
              <w:rPr>
                <w:b/>
                <w:sz w:val="16"/>
                <w:szCs w:val="16"/>
              </w:rPr>
              <w:br/>
              <w:t>of ion (pm)</w:t>
            </w:r>
          </w:p>
        </w:tc>
      </w:tr>
      <w:tr w:rsidR="009F788F" w:rsidRPr="00BD641A" w:rsidTr="009F788F">
        <w:trPr>
          <w:trHeight w:val="313"/>
        </w:trPr>
        <w:tc>
          <w:tcPr>
            <w:tcW w:w="0" w:type="auto"/>
            <w:vAlign w:val="center"/>
          </w:tcPr>
          <w:p w:rsidR="009F788F" w:rsidRPr="00C35925" w:rsidRDefault="009F788F" w:rsidP="009F788F">
            <w:pPr>
              <w:spacing w:before="60" w:after="60"/>
              <w:jc w:val="center"/>
              <w:rPr>
                <w:sz w:val="16"/>
                <w:szCs w:val="16"/>
              </w:rPr>
            </w:pPr>
            <w:r w:rsidRPr="00C35925">
              <w:rPr>
                <w:sz w:val="16"/>
                <w:szCs w:val="16"/>
              </w:rPr>
              <w:t>O</w:t>
            </w:r>
          </w:p>
        </w:tc>
        <w:tc>
          <w:tcPr>
            <w:tcW w:w="1005" w:type="dxa"/>
            <w:vAlign w:val="center"/>
          </w:tcPr>
          <w:p w:rsidR="009F788F" w:rsidRPr="00C35925" w:rsidRDefault="009F788F" w:rsidP="009F788F">
            <w:pPr>
              <w:spacing w:before="60" w:after="60"/>
              <w:jc w:val="center"/>
              <w:rPr>
                <w:rFonts w:cs="Arial"/>
                <w:sz w:val="16"/>
                <w:szCs w:val="16"/>
              </w:rPr>
            </w:pPr>
            <w:r w:rsidRPr="00C35925">
              <w:rPr>
                <w:rFonts w:cs="Arial"/>
                <w:sz w:val="16"/>
                <w:szCs w:val="16"/>
              </w:rPr>
              <w:t>73</w:t>
            </w:r>
          </w:p>
        </w:tc>
        <w:tc>
          <w:tcPr>
            <w:tcW w:w="993" w:type="dxa"/>
            <w:vAlign w:val="center"/>
          </w:tcPr>
          <w:p w:rsidR="009F788F" w:rsidRPr="00C35925" w:rsidRDefault="009F788F" w:rsidP="009F788F">
            <w:pPr>
              <w:spacing w:before="60" w:after="60"/>
              <w:jc w:val="center"/>
              <w:rPr>
                <w:sz w:val="16"/>
                <w:szCs w:val="16"/>
              </w:rPr>
            </w:pPr>
            <w:r w:rsidRPr="00C35925">
              <w:rPr>
                <w:sz w:val="16"/>
                <w:szCs w:val="16"/>
              </w:rPr>
              <w:t>−2</w:t>
            </w:r>
          </w:p>
        </w:tc>
        <w:tc>
          <w:tcPr>
            <w:tcW w:w="933" w:type="dxa"/>
            <w:vAlign w:val="center"/>
          </w:tcPr>
          <w:p w:rsidR="009F788F" w:rsidRPr="00C35925" w:rsidRDefault="009F788F" w:rsidP="009F788F">
            <w:pPr>
              <w:spacing w:before="60" w:after="60"/>
              <w:jc w:val="center"/>
              <w:rPr>
                <w:sz w:val="16"/>
                <w:szCs w:val="16"/>
              </w:rPr>
            </w:pPr>
            <w:r w:rsidRPr="00C35925">
              <w:rPr>
                <w:sz w:val="16"/>
                <w:szCs w:val="16"/>
              </w:rPr>
              <w:t>126</w:t>
            </w:r>
          </w:p>
        </w:tc>
      </w:tr>
      <w:tr w:rsidR="009F788F" w:rsidRPr="00BD641A" w:rsidTr="009F788F">
        <w:trPr>
          <w:trHeight w:val="319"/>
        </w:trPr>
        <w:tc>
          <w:tcPr>
            <w:tcW w:w="0" w:type="auto"/>
            <w:vAlign w:val="center"/>
          </w:tcPr>
          <w:p w:rsidR="009F788F" w:rsidRPr="00C35925" w:rsidRDefault="009F788F" w:rsidP="009F788F">
            <w:pPr>
              <w:spacing w:before="60" w:after="60"/>
              <w:jc w:val="center"/>
              <w:rPr>
                <w:sz w:val="16"/>
                <w:szCs w:val="16"/>
              </w:rPr>
            </w:pPr>
            <w:r w:rsidRPr="00C35925">
              <w:rPr>
                <w:sz w:val="16"/>
                <w:szCs w:val="16"/>
              </w:rPr>
              <w:t>F</w:t>
            </w:r>
          </w:p>
        </w:tc>
        <w:tc>
          <w:tcPr>
            <w:tcW w:w="1005" w:type="dxa"/>
            <w:vAlign w:val="center"/>
          </w:tcPr>
          <w:p w:rsidR="009F788F" w:rsidRPr="00C35925" w:rsidRDefault="009F788F" w:rsidP="009F788F">
            <w:pPr>
              <w:spacing w:before="60" w:after="60"/>
              <w:jc w:val="center"/>
              <w:rPr>
                <w:rFonts w:cs="Arial"/>
                <w:sz w:val="16"/>
                <w:szCs w:val="16"/>
              </w:rPr>
            </w:pPr>
            <w:r w:rsidRPr="00C35925">
              <w:rPr>
                <w:rFonts w:cs="Arial"/>
                <w:sz w:val="16"/>
                <w:szCs w:val="16"/>
              </w:rPr>
              <w:t>72</w:t>
            </w:r>
          </w:p>
        </w:tc>
        <w:tc>
          <w:tcPr>
            <w:tcW w:w="993" w:type="dxa"/>
            <w:vAlign w:val="center"/>
          </w:tcPr>
          <w:p w:rsidR="009F788F" w:rsidRPr="00C35925" w:rsidRDefault="009F788F" w:rsidP="009F788F">
            <w:pPr>
              <w:spacing w:before="60" w:after="60"/>
              <w:jc w:val="center"/>
              <w:rPr>
                <w:sz w:val="16"/>
                <w:szCs w:val="16"/>
              </w:rPr>
            </w:pPr>
            <w:r w:rsidRPr="00C35925">
              <w:rPr>
                <w:sz w:val="16"/>
                <w:szCs w:val="16"/>
              </w:rPr>
              <w:t>−1</w:t>
            </w:r>
          </w:p>
        </w:tc>
        <w:tc>
          <w:tcPr>
            <w:tcW w:w="933" w:type="dxa"/>
            <w:vAlign w:val="center"/>
          </w:tcPr>
          <w:p w:rsidR="009F788F" w:rsidRPr="00C35925" w:rsidRDefault="009F788F" w:rsidP="009F788F">
            <w:pPr>
              <w:spacing w:before="60" w:after="60"/>
              <w:jc w:val="center"/>
              <w:rPr>
                <w:sz w:val="16"/>
                <w:szCs w:val="16"/>
              </w:rPr>
            </w:pPr>
            <w:r w:rsidRPr="00C35925">
              <w:rPr>
                <w:sz w:val="16"/>
                <w:szCs w:val="16"/>
              </w:rPr>
              <w:t>119</w:t>
            </w:r>
          </w:p>
        </w:tc>
      </w:tr>
      <w:tr w:rsidR="009F788F" w:rsidRPr="00BD641A" w:rsidTr="009F788F">
        <w:trPr>
          <w:trHeight w:val="313"/>
        </w:trPr>
        <w:tc>
          <w:tcPr>
            <w:tcW w:w="0" w:type="auto"/>
            <w:vAlign w:val="center"/>
          </w:tcPr>
          <w:p w:rsidR="009F788F" w:rsidRPr="00C35925" w:rsidRDefault="009F788F" w:rsidP="009F788F">
            <w:pPr>
              <w:spacing w:before="60" w:after="60"/>
              <w:jc w:val="center"/>
              <w:rPr>
                <w:sz w:val="16"/>
                <w:szCs w:val="16"/>
              </w:rPr>
            </w:pPr>
            <w:r w:rsidRPr="00C35925">
              <w:rPr>
                <w:sz w:val="16"/>
                <w:szCs w:val="16"/>
              </w:rPr>
              <w:t>Ne</w:t>
            </w:r>
          </w:p>
        </w:tc>
        <w:tc>
          <w:tcPr>
            <w:tcW w:w="1005" w:type="dxa"/>
            <w:vAlign w:val="center"/>
          </w:tcPr>
          <w:p w:rsidR="009F788F" w:rsidRPr="00C35925" w:rsidRDefault="009F788F" w:rsidP="009F788F">
            <w:pPr>
              <w:spacing w:before="60" w:after="60"/>
              <w:jc w:val="center"/>
              <w:rPr>
                <w:rFonts w:cs="Arial"/>
                <w:sz w:val="16"/>
                <w:szCs w:val="16"/>
              </w:rPr>
            </w:pPr>
            <w:r w:rsidRPr="00C35925">
              <w:rPr>
                <w:rFonts w:cs="Arial"/>
                <w:sz w:val="16"/>
                <w:szCs w:val="16"/>
              </w:rPr>
              <w:t>71</w:t>
            </w:r>
          </w:p>
        </w:tc>
        <w:tc>
          <w:tcPr>
            <w:tcW w:w="993" w:type="dxa"/>
            <w:vAlign w:val="center"/>
          </w:tcPr>
          <w:p w:rsidR="009F788F" w:rsidRPr="00C35925" w:rsidRDefault="009F788F" w:rsidP="009F788F">
            <w:pPr>
              <w:spacing w:before="60" w:after="60"/>
              <w:jc w:val="center"/>
              <w:rPr>
                <w:sz w:val="16"/>
                <w:szCs w:val="16"/>
              </w:rPr>
            </w:pPr>
            <w:r w:rsidRPr="00C35925">
              <w:rPr>
                <w:sz w:val="16"/>
                <w:szCs w:val="16"/>
              </w:rPr>
              <w:t>0</w:t>
            </w:r>
          </w:p>
        </w:tc>
        <w:tc>
          <w:tcPr>
            <w:tcW w:w="933" w:type="dxa"/>
            <w:vAlign w:val="center"/>
          </w:tcPr>
          <w:p w:rsidR="009F788F" w:rsidRPr="00C35925" w:rsidRDefault="009F788F" w:rsidP="009F788F">
            <w:pPr>
              <w:spacing w:before="60" w:after="60"/>
              <w:jc w:val="center"/>
              <w:rPr>
                <w:sz w:val="16"/>
                <w:szCs w:val="16"/>
              </w:rPr>
            </w:pPr>
            <w:r w:rsidRPr="00C35925">
              <w:rPr>
                <w:sz w:val="16"/>
                <w:szCs w:val="16"/>
              </w:rPr>
              <w:t>—</w:t>
            </w:r>
          </w:p>
        </w:tc>
      </w:tr>
      <w:tr w:rsidR="009F788F" w:rsidRPr="00BD641A" w:rsidTr="009F788F">
        <w:trPr>
          <w:trHeight w:val="319"/>
        </w:trPr>
        <w:tc>
          <w:tcPr>
            <w:tcW w:w="0" w:type="auto"/>
            <w:vAlign w:val="center"/>
          </w:tcPr>
          <w:p w:rsidR="009F788F" w:rsidRPr="00C35925" w:rsidRDefault="009F788F" w:rsidP="009F788F">
            <w:pPr>
              <w:spacing w:before="60" w:after="60"/>
              <w:jc w:val="center"/>
              <w:rPr>
                <w:sz w:val="16"/>
                <w:szCs w:val="16"/>
              </w:rPr>
            </w:pPr>
            <w:r w:rsidRPr="00C35925">
              <w:rPr>
                <w:sz w:val="16"/>
                <w:szCs w:val="16"/>
              </w:rPr>
              <w:t>Na</w:t>
            </w:r>
          </w:p>
        </w:tc>
        <w:tc>
          <w:tcPr>
            <w:tcW w:w="1005" w:type="dxa"/>
            <w:vAlign w:val="center"/>
          </w:tcPr>
          <w:p w:rsidR="009F788F" w:rsidRPr="00C35925" w:rsidRDefault="009F788F" w:rsidP="009F788F">
            <w:pPr>
              <w:spacing w:before="60" w:after="60"/>
              <w:jc w:val="center"/>
              <w:rPr>
                <w:rFonts w:cs="Arial"/>
                <w:sz w:val="16"/>
                <w:szCs w:val="16"/>
              </w:rPr>
            </w:pPr>
            <w:r w:rsidRPr="00C35925">
              <w:rPr>
                <w:rFonts w:cs="Arial"/>
                <w:sz w:val="16"/>
                <w:szCs w:val="16"/>
              </w:rPr>
              <w:t>186</w:t>
            </w:r>
          </w:p>
        </w:tc>
        <w:tc>
          <w:tcPr>
            <w:tcW w:w="993" w:type="dxa"/>
            <w:vAlign w:val="center"/>
          </w:tcPr>
          <w:p w:rsidR="009F788F" w:rsidRPr="00C35925" w:rsidRDefault="009F788F" w:rsidP="009F788F">
            <w:pPr>
              <w:spacing w:before="60" w:after="60"/>
              <w:jc w:val="center"/>
              <w:rPr>
                <w:sz w:val="16"/>
                <w:szCs w:val="16"/>
              </w:rPr>
            </w:pPr>
            <w:r w:rsidRPr="00C35925">
              <w:rPr>
                <w:sz w:val="16"/>
                <w:szCs w:val="16"/>
              </w:rPr>
              <w:t>+1</w:t>
            </w:r>
          </w:p>
        </w:tc>
        <w:tc>
          <w:tcPr>
            <w:tcW w:w="933" w:type="dxa"/>
            <w:vAlign w:val="center"/>
          </w:tcPr>
          <w:p w:rsidR="009F788F" w:rsidRPr="00C35925" w:rsidRDefault="009F788F" w:rsidP="009F788F">
            <w:pPr>
              <w:spacing w:before="60" w:after="60"/>
              <w:jc w:val="center"/>
              <w:rPr>
                <w:sz w:val="16"/>
                <w:szCs w:val="16"/>
              </w:rPr>
            </w:pPr>
            <w:r w:rsidRPr="00C35925">
              <w:rPr>
                <w:sz w:val="16"/>
                <w:szCs w:val="16"/>
              </w:rPr>
              <w:t>116</w:t>
            </w:r>
          </w:p>
        </w:tc>
      </w:tr>
      <w:tr w:rsidR="009F788F" w:rsidRPr="00BD641A" w:rsidTr="009F788F">
        <w:trPr>
          <w:trHeight w:val="313"/>
        </w:trPr>
        <w:tc>
          <w:tcPr>
            <w:tcW w:w="0" w:type="auto"/>
            <w:vAlign w:val="center"/>
          </w:tcPr>
          <w:p w:rsidR="009F788F" w:rsidRPr="00C35925" w:rsidRDefault="009F788F" w:rsidP="009F788F">
            <w:pPr>
              <w:spacing w:before="60" w:after="60"/>
              <w:jc w:val="center"/>
              <w:rPr>
                <w:sz w:val="16"/>
                <w:szCs w:val="16"/>
              </w:rPr>
            </w:pPr>
            <w:r w:rsidRPr="00C35925">
              <w:rPr>
                <w:sz w:val="16"/>
                <w:szCs w:val="16"/>
              </w:rPr>
              <w:t>Mg</w:t>
            </w:r>
          </w:p>
        </w:tc>
        <w:tc>
          <w:tcPr>
            <w:tcW w:w="1005" w:type="dxa"/>
            <w:vAlign w:val="center"/>
          </w:tcPr>
          <w:p w:rsidR="009F788F" w:rsidRPr="00C35925" w:rsidRDefault="009F788F" w:rsidP="009F788F">
            <w:pPr>
              <w:spacing w:before="60" w:after="60"/>
              <w:jc w:val="center"/>
              <w:rPr>
                <w:rFonts w:cs="Arial"/>
                <w:sz w:val="16"/>
                <w:szCs w:val="16"/>
              </w:rPr>
            </w:pPr>
            <w:r w:rsidRPr="00C35925">
              <w:rPr>
                <w:rFonts w:cs="Arial"/>
                <w:sz w:val="16"/>
                <w:szCs w:val="16"/>
              </w:rPr>
              <w:t>160</w:t>
            </w:r>
          </w:p>
        </w:tc>
        <w:tc>
          <w:tcPr>
            <w:tcW w:w="993" w:type="dxa"/>
            <w:vAlign w:val="center"/>
          </w:tcPr>
          <w:p w:rsidR="009F788F" w:rsidRPr="00C35925" w:rsidRDefault="009F788F" w:rsidP="009F788F">
            <w:pPr>
              <w:spacing w:before="60" w:after="60"/>
              <w:jc w:val="center"/>
              <w:rPr>
                <w:sz w:val="16"/>
                <w:szCs w:val="16"/>
              </w:rPr>
            </w:pPr>
            <w:r w:rsidRPr="00C35925">
              <w:rPr>
                <w:sz w:val="16"/>
                <w:szCs w:val="16"/>
              </w:rPr>
              <w:t>+2</w:t>
            </w:r>
          </w:p>
        </w:tc>
        <w:tc>
          <w:tcPr>
            <w:tcW w:w="933" w:type="dxa"/>
            <w:vAlign w:val="center"/>
          </w:tcPr>
          <w:p w:rsidR="009F788F" w:rsidRPr="00C35925" w:rsidRDefault="009F788F" w:rsidP="009F788F">
            <w:pPr>
              <w:spacing w:before="60" w:after="60"/>
              <w:jc w:val="center"/>
              <w:rPr>
                <w:sz w:val="16"/>
                <w:szCs w:val="16"/>
              </w:rPr>
            </w:pPr>
            <w:r w:rsidRPr="00C35925">
              <w:rPr>
                <w:sz w:val="16"/>
                <w:szCs w:val="16"/>
              </w:rPr>
              <w:t>86</w:t>
            </w:r>
          </w:p>
        </w:tc>
      </w:tr>
    </w:tbl>
    <w:p w:rsidR="00C35925" w:rsidRDefault="00C35925" w:rsidP="00C35925">
      <w:pPr>
        <w:pStyle w:val="BodyTextIndent3"/>
        <w:spacing w:before="0"/>
      </w:pPr>
    </w:p>
    <w:p w:rsidR="00725B0A" w:rsidRDefault="00725B0A" w:rsidP="001C6FBD">
      <w:pPr>
        <w:pStyle w:val="Heading2"/>
      </w:pPr>
      <w:r>
        <w:lastRenderedPageBreak/>
        <w:t>Electronegativity</w:t>
      </w:r>
    </w:p>
    <w:p w:rsidR="00725B0A" w:rsidRDefault="00725B0A" w:rsidP="00725B0A">
      <w:pPr>
        <w:ind w:left="360" w:hanging="360"/>
      </w:pPr>
      <w:proofErr w:type="gramStart"/>
      <w:r w:rsidRPr="00725B0A">
        <w:rPr>
          <w:u w:val="single"/>
        </w:rPr>
        <w:t>electronegativity</w:t>
      </w:r>
      <w:proofErr w:type="gramEnd"/>
      <w:r>
        <w:t>: (</w:t>
      </w:r>
      <w:r w:rsidRPr="00725B0A">
        <w:rPr>
          <w:rFonts w:ascii="Times New Roman" w:hAnsi="Times New Roman"/>
        </w:rPr>
        <w:t>χ</w:t>
      </w:r>
      <w:r>
        <w:t>)</w:t>
      </w:r>
    </w:p>
    <w:p w:rsidR="009F788F" w:rsidRDefault="009F788F" w:rsidP="00725B0A">
      <w:pPr>
        <w:ind w:left="360" w:hanging="360"/>
      </w:pPr>
    </w:p>
    <w:p w:rsidR="009F788F" w:rsidRDefault="009F788F" w:rsidP="00725B0A">
      <w:pPr>
        <w:ind w:left="360" w:hanging="360"/>
      </w:pPr>
    </w:p>
    <w:p w:rsidR="00725B0A" w:rsidRDefault="00725B0A" w:rsidP="00725B0A">
      <w:r>
        <w:t xml:space="preserve">The concept of electronegativity was first proposed by Linus Pauling.  Originally, Pauling assigned the elements in period 2 the values of Li = 1.0; </w:t>
      </w:r>
      <w:proofErr w:type="gramStart"/>
      <w:r>
        <w:t>Be</w:t>
      </w:r>
      <w:proofErr w:type="gramEnd"/>
      <w:r>
        <w:t> = 1.5; B = 2.0; C = 2.5; N = 3.0; O = 3.5; and F = 4.0.</w:t>
      </w:r>
    </w:p>
    <w:p w:rsidR="00725B0A" w:rsidRDefault="00725B0A" w:rsidP="00861E75">
      <w:pPr>
        <w:spacing w:after="120"/>
      </w:pPr>
      <w:r>
        <w:t>Pauling later defined the electronegativity difference (</w:t>
      </w:r>
      <w:r w:rsidR="009F788F">
        <w:rPr>
          <w:rFonts w:ascii="Times New Roman" w:hAnsi="Times New Roman"/>
        </w:rPr>
        <w:t>_____</w:t>
      </w:r>
      <w:r>
        <w:t>) in terms of the bond dissociation energies</w:t>
      </w:r>
      <w:r w:rsidR="00546E66">
        <w:t xml:space="preserve"> (energy required to break a bond)</w:t>
      </w:r>
      <w:r>
        <w:t>:</w:t>
      </w:r>
    </w:p>
    <w:p w:rsidR="00725B0A" w:rsidRDefault="00861E75" w:rsidP="00725B0A">
      <w:pPr>
        <w:jc w:val="center"/>
      </w:pPr>
      <w:r w:rsidRPr="00861E75">
        <w:rPr>
          <w:position w:val="-34"/>
        </w:rPr>
        <w:object w:dxaOrig="2820" w:dyaOrig="780">
          <v:shape id="_x0000_i1026" type="#_x0000_t75" style="width:141pt;height:39pt" o:ole="">
            <v:imagedata r:id="rId21" o:title=""/>
          </v:shape>
          <o:OLEObject Type="Embed" ProgID="Equation.3" ShapeID="_x0000_i1026" DrawAspect="Content" ObjectID="_1479116455" r:id="rId22"/>
        </w:object>
      </w:r>
    </w:p>
    <w:p w:rsidR="00725B0A" w:rsidRDefault="00725B0A" w:rsidP="00725B0A">
      <w:r>
        <w:t>Where D</w:t>
      </w:r>
      <w:r>
        <w:rPr>
          <w:vertAlign w:val="subscript"/>
        </w:rPr>
        <w:t>AB</w:t>
      </w:r>
      <w:r>
        <w:t>, D</w:t>
      </w:r>
      <w:r>
        <w:rPr>
          <w:vertAlign w:val="subscript"/>
        </w:rPr>
        <w:t>AA</w:t>
      </w:r>
      <w:r>
        <w:t>, and D</w:t>
      </w:r>
      <w:r>
        <w:rPr>
          <w:vertAlign w:val="subscript"/>
        </w:rPr>
        <w:t>BB</w:t>
      </w:r>
      <w:r>
        <w:t xml:space="preserve"> are the bond dissociation energies </w:t>
      </w:r>
      <w:r w:rsidR="00861E75">
        <w:t xml:space="preserve">(expressed </w:t>
      </w:r>
      <w:proofErr w:type="gramStart"/>
      <w:r>
        <w:t>in</w:t>
      </w:r>
      <w:r w:rsidR="00861E75">
        <w:t xml:space="preserve"> </w:t>
      </w:r>
      <w:r w:rsidR="00861E75" w:rsidRPr="00725B0A">
        <w:rPr>
          <w:position w:val="-14"/>
        </w:rPr>
        <w:object w:dxaOrig="340" w:dyaOrig="400">
          <v:shape id="_x0000_i1027" type="#_x0000_t75" style="width:17pt;height:20pt" o:ole="">
            <v:imagedata r:id="rId23" o:title=""/>
          </v:shape>
          <o:OLEObject Type="Embed" ProgID="Equation.3" ShapeID="_x0000_i1027" DrawAspect="Content" ObjectID="_1479116456" r:id="rId24"/>
        </w:object>
      </w:r>
      <w:proofErr w:type="gramEnd"/>
      <w:r>
        <w:t>) of an A</w:t>
      </w:r>
      <w:r w:rsidR="00861E75">
        <w:t>−</w:t>
      </w:r>
      <w:r>
        <w:t xml:space="preserve">B bond, </w:t>
      </w:r>
      <w:r w:rsidR="00861E75">
        <w:t>an A−A bond, and a B−B bond, respectively.  (The 96.485 comes from the fact that electronegativity is defined in terms of electron volts (eV).  1 eV = </w:t>
      </w:r>
      <w:proofErr w:type="gramStart"/>
      <w:r w:rsidR="00861E75">
        <w:t>96.485 </w:t>
      </w:r>
      <w:r w:rsidR="00861E75" w:rsidRPr="00725B0A">
        <w:rPr>
          <w:position w:val="-14"/>
        </w:rPr>
        <w:object w:dxaOrig="340" w:dyaOrig="400">
          <v:shape id="_x0000_i1028" type="#_x0000_t75" style="width:17pt;height:20pt" o:ole="">
            <v:imagedata r:id="rId23" o:title=""/>
          </v:shape>
          <o:OLEObject Type="Embed" ProgID="Equation.3" ShapeID="_x0000_i1028" DrawAspect="Content" ObjectID="_1479116457" r:id="rId25"/>
        </w:object>
      </w:r>
      <w:proofErr w:type="gramEnd"/>
      <w:r w:rsidR="00861E75">
        <w:t>.)</w:t>
      </w:r>
    </w:p>
    <w:p w:rsidR="00546E66" w:rsidRDefault="00546E66" w:rsidP="00725B0A"/>
    <w:p w:rsidR="001C6FBD" w:rsidRDefault="001C6FBD" w:rsidP="00725B0A"/>
    <w:p w:rsidR="001C6FBD" w:rsidRDefault="001C6FBD" w:rsidP="00725B0A"/>
    <w:p w:rsidR="001C6FBD" w:rsidRDefault="001C6FBD" w:rsidP="00725B0A"/>
    <w:p w:rsidR="001C6FBD" w:rsidRDefault="001C6FBD" w:rsidP="00725B0A"/>
    <w:p w:rsidR="001C6FBD" w:rsidRDefault="00546E66" w:rsidP="001C6FBD">
      <w:r>
        <w:lastRenderedPageBreak/>
        <w:t>How can EN be rela</w:t>
      </w:r>
      <w:r w:rsidR="001C6FBD">
        <w:t>ted back to radius?</w:t>
      </w:r>
    </w:p>
    <w:p w:rsidR="001C6FBD" w:rsidRDefault="001C6FBD" w:rsidP="001C6FBD"/>
    <w:p w:rsidR="001C6FBD" w:rsidRDefault="001C6FBD" w:rsidP="001C6FBD"/>
    <w:p w:rsidR="001C6FBD" w:rsidRDefault="001C6FBD" w:rsidP="001C6FBD"/>
    <w:p w:rsidR="001C6FBD" w:rsidRDefault="001C6FBD" w:rsidP="001C6FBD"/>
    <w:p w:rsidR="00681E63" w:rsidRDefault="00681E63" w:rsidP="001C6FBD"/>
    <w:p w:rsidR="001C6FBD" w:rsidRDefault="001C6FBD" w:rsidP="001C6FBD"/>
    <w:p w:rsidR="005806A1" w:rsidRDefault="004131F7" w:rsidP="001C6FBD">
      <w:r>
        <w:rPr>
          <w:noProof/>
        </w:rPr>
        <mc:AlternateContent>
          <mc:Choice Requires="wps">
            <w:drawing>
              <wp:anchor distT="0" distB="0" distL="114300" distR="114300" simplePos="0" relativeHeight="251658752" behindDoc="0" locked="0" layoutInCell="1" allowOverlap="1" wp14:anchorId="2240E945" wp14:editId="2F41BB3B">
                <wp:simplePos x="0" y="0"/>
                <wp:positionH relativeFrom="column">
                  <wp:posOffset>558800</wp:posOffset>
                </wp:positionH>
                <wp:positionV relativeFrom="paragraph">
                  <wp:posOffset>673100</wp:posOffset>
                </wp:positionV>
                <wp:extent cx="4076700" cy="1282700"/>
                <wp:effectExtent l="6350" t="79375" r="4127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76700" cy="128270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53pt" to="3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">
                <v:stroke endarrow="block" endarrowwidth="wide" endarrowlength="long"/>
              </v:line>
            </w:pict>
          </mc:Fallback>
        </mc:AlternateContent>
      </w:r>
      <w:r w:rsidR="005806A1">
        <w:object w:dxaOrig="19199" w:dyaOrig="11094">
          <v:shape id="_x0000_i1031" type="#_x0000_t75" style="width:413pt;height:244pt" o:ole="">
            <v:imagedata r:id="rId26" o:title=""/>
          </v:shape>
          <o:OLEObject Type="Embed" ProgID="Excel.Sheet.8" ShapeID="_x0000_i1031" DrawAspect="Content" ObjectID="_1479116458" r:id="rId27"/>
        </w:object>
      </w:r>
    </w:p>
    <w:p w:rsidR="00681E63" w:rsidRDefault="00681E63" w:rsidP="00681E63">
      <w:r>
        <w:t>*Note the electronegativity of Noble Gases = 0</w:t>
      </w:r>
    </w:p>
    <w:p w:rsidR="00861E75" w:rsidRDefault="00861E75" w:rsidP="00861E75">
      <w:pPr>
        <w:pStyle w:val="Heading2"/>
      </w:pPr>
      <w:r>
        <w:lastRenderedPageBreak/>
        <w:t>Ionic vs. Covalent Bond Character</w:t>
      </w:r>
    </w:p>
    <w:p w:rsidR="001C6FBD" w:rsidRDefault="001C6FBD" w:rsidP="00725B0A">
      <w:r>
        <w:t xml:space="preserve">The main application of electronegativity values is the prediction of </w:t>
      </w:r>
      <w:r w:rsidR="009F788F">
        <w:t>_______________________</w:t>
      </w:r>
      <w:r>
        <w:t xml:space="preserve"> between atoms.</w:t>
      </w:r>
      <w:r w:rsidR="00650E62">
        <w:t xml:space="preserve"> This will be discussed more in the polarity unit.</w:t>
      </w:r>
    </w:p>
    <w:p w:rsidR="00650E62" w:rsidRDefault="00650E62" w:rsidP="00725B0A">
      <w:pPr>
        <w:rPr>
          <w:b/>
          <w:i/>
          <w:u w:val="single"/>
        </w:rPr>
      </w:pPr>
    </w:p>
    <w:p w:rsidR="001C6FBD" w:rsidRDefault="001C6FBD" w:rsidP="00725B0A">
      <w:r w:rsidRPr="00650E62">
        <w:rPr>
          <w:b/>
          <w:i/>
          <w:u w:val="single"/>
        </w:rPr>
        <w:t>Ionic Bond:</w:t>
      </w:r>
      <w:r>
        <w:t xml:space="preserve"> </w:t>
      </w:r>
    </w:p>
    <w:p w:rsidR="009F788F" w:rsidRDefault="009F788F" w:rsidP="00725B0A"/>
    <w:p w:rsidR="00650E62" w:rsidRDefault="00650E62" w:rsidP="00725B0A"/>
    <w:p w:rsidR="00650E62" w:rsidRDefault="00650E62" w:rsidP="00725B0A"/>
    <w:p w:rsidR="001C6FBD" w:rsidRDefault="001C6FBD" w:rsidP="00725B0A">
      <w:r w:rsidRPr="00650E62">
        <w:rPr>
          <w:b/>
          <w:i/>
          <w:u w:val="single"/>
        </w:rPr>
        <w:t>Polar Covalent Bond:</w:t>
      </w:r>
      <w:r>
        <w:t xml:space="preserve"> </w:t>
      </w:r>
    </w:p>
    <w:p w:rsidR="009F788F" w:rsidRDefault="009F788F" w:rsidP="00725B0A"/>
    <w:p w:rsidR="00650E62" w:rsidRDefault="00650E62" w:rsidP="00725B0A"/>
    <w:p w:rsidR="00650E62" w:rsidRDefault="00650E62" w:rsidP="00725B0A"/>
    <w:p w:rsidR="00650E62" w:rsidRDefault="001C6FBD" w:rsidP="00725B0A">
      <w:r w:rsidRPr="00650E62">
        <w:rPr>
          <w:b/>
          <w:i/>
          <w:u w:val="single"/>
        </w:rPr>
        <w:t>Non-Polar Covalent</w:t>
      </w:r>
      <w:r w:rsidR="00650E62" w:rsidRPr="00650E62">
        <w:rPr>
          <w:b/>
          <w:i/>
          <w:u w:val="single"/>
        </w:rPr>
        <w:t>:</w:t>
      </w:r>
      <w:r w:rsidR="00650E62">
        <w:t xml:space="preserve"> </w:t>
      </w:r>
    </w:p>
    <w:p w:rsidR="009F788F" w:rsidRDefault="009F788F" w:rsidP="00725B0A"/>
    <w:p w:rsidR="00650E62" w:rsidRDefault="00650E62" w:rsidP="00725B0A"/>
    <w:p w:rsidR="00650E62" w:rsidRDefault="00650E62" w:rsidP="00725B0A"/>
    <w:p w:rsidR="00650E62" w:rsidRDefault="00650E62" w:rsidP="00650E62">
      <w:pPr>
        <w:contextualSpacing/>
      </w:pPr>
      <w:r w:rsidRPr="00650E62">
        <w:rPr>
          <w:b/>
          <w:i/>
          <w:noProof/>
          <w:u w:val="single"/>
        </w:rPr>
        <w:lastRenderedPageBreak/>
        <w:drawing>
          <wp:anchor distT="0" distB="0" distL="114300" distR="114300" simplePos="0" relativeHeight="251675136" behindDoc="0" locked="0" layoutInCell="1" allowOverlap="1" wp14:anchorId="320D1125" wp14:editId="3A5787F1">
            <wp:simplePos x="0" y="0"/>
            <wp:positionH relativeFrom="column">
              <wp:posOffset>666750</wp:posOffset>
            </wp:positionH>
            <wp:positionV relativeFrom="paragraph">
              <wp:posOffset>822325</wp:posOffset>
            </wp:positionV>
            <wp:extent cx="4222750" cy="1966595"/>
            <wp:effectExtent l="0" t="0" r="6350" b="0"/>
            <wp:wrapSquare wrapText="bothSides"/>
            <wp:docPr id="4" name="Picture 4" descr="http://3.bp.blogspot.com/-mvQffhobcHU/T4KEE80akOI/AAAAAAAAAFA/kAdvSTvhzgc/s1600/gradation+of+polar+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3.bp.blogspot.com/-mvQffhobcHU/T4KEE80akOI/AAAAAAAAAFA/kAdvSTvhzgc/s1600/gradation+of+polar+bon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2275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Note that this bond characteristic scale does </w:t>
      </w:r>
      <w:r w:rsidRPr="009F788F">
        <w:rPr>
          <w:b/>
          <w:i/>
          <w:u w:val="single"/>
        </w:rPr>
        <w:t>NOT</w:t>
      </w:r>
      <w:r>
        <w:t xml:space="preserve"> have finite “cut-offs”, but is more of a continuum or spectrum from “more covalent” to “more ionic”.</w:t>
      </w: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650E62" w:rsidRDefault="00650E62" w:rsidP="00650E62">
      <w:pPr>
        <w:contextualSpacing/>
      </w:pPr>
    </w:p>
    <w:p w:rsidR="00861E75" w:rsidRDefault="00861E75" w:rsidP="00650E62">
      <w:pPr>
        <w:contextualSpacing/>
      </w:pPr>
      <w:r>
        <w:t xml:space="preserve">All chemical bonds exhibit some </w:t>
      </w:r>
      <w:r w:rsidR="009F788F">
        <w:t>______________</w:t>
      </w:r>
      <w:r>
        <w:t xml:space="preserve"> character</w:t>
      </w:r>
      <w:r w:rsidR="00650E62">
        <w:t xml:space="preserve"> and a</w:t>
      </w:r>
      <w:r>
        <w:t xml:space="preserve">ll chemical bonds between dissimilar atoms also exhibit some </w:t>
      </w:r>
      <w:r w:rsidR="009F788F">
        <w:t>__________</w:t>
      </w:r>
      <w:r>
        <w:t xml:space="preserve"> character.  We define a bond as </w:t>
      </w:r>
      <w:r w:rsidR="00650E62">
        <w:t xml:space="preserve">being “ionic” or </w:t>
      </w:r>
      <w:r>
        <w:t xml:space="preserve">having “ionic character” if the bond character is at least </w:t>
      </w:r>
      <w:r w:rsidR="009F788F">
        <w:t>____</w:t>
      </w:r>
      <w:r>
        <w:t xml:space="preserve"> ionic.</w:t>
      </w:r>
    </w:p>
    <w:p w:rsidR="00650E62" w:rsidRDefault="00650E62" w:rsidP="00725B0A"/>
    <w:p w:rsidR="00650E62" w:rsidRDefault="002C424B" w:rsidP="00650E62">
      <w:r>
        <w:t>The electronegativity difference (</w:t>
      </w:r>
      <w:proofErr w:type="spellStart"/>
      <w:r w:rsidRPr="00725B0A">
        <w:rPr>
          <w:rFonts w:ascii="Times New Roman" w:hAnsi="Times New Roman"/>
        </w:rPr>
        <w:t>Δχ</w:t>
      </w:r>
      <w:proofErr w:type="spellEnd"/>
      <w:r>
        <w:t xml:space="preserve">) can be used to predict </w:t>
      </w:r>
      <w:r w:rsidR="009F788F">
        <w:t>how</w:t>
      </w:r>
      <w:r>
        <w:t xml:space="preserve"> a chemical bond </w:t>
      </w:r>
      <w:r w:rsidR="009F788F">
        <w:t>____________</w:t>
      </w:r>
      <w:r>
        <w:t xml:space="preserve">.  According to another of </w:t>
      </w:r>
      <w:r w:rsidR="00861E75">
        <w:t>Pauling’s formulas, the percent ionic character of a chemical bond is given by the formula:</w:t>
      </w:r>
    </w:p>
    <w:p w:rsidR="00650E62" w:rsidRDefault="002C424B" w:rsidP="00650E62">
      <w:pPr>
        <w:jc w:val="center"/>
      </w:pPr>
      <w:r w:rsidRPr="002C424B">
        <w:rPr>
          <w:position w:val="-26"/>
        </w:rPr>
        <w:object w:dxaOrig="3820" w:dyaOrig="639">
          <v:shape id="_x0000_i1029" type="#_x0000_t75" style="width:191pt;height:32pt" o:ole="">
            <v:imagedata r:id="rId29" o:title=""/>
          </v:shape>
          <o:OLEObject Type="Embed" ProgID="Equation.3" ShapeID="_x0000_i1029" DrawAspect="Content" ObjectID="_1479116459" r:id="rId30"/>
        </w:object>
      </w:r>
    </w:p>
    <w:p w:rsidR="005806A1" w:rsidRDefault="002C424B">
      <w:r>
        <w:t xml:space="preserve">A bond with 50% ionic character corresponds </w:t>
      </w:r>
      <w:r w:rsidR="006933F7">
        <w:t>with</w:t>
      </w:r>
      <w:r>
        <w:t xml:space="preserve"> a </w:t>
      </w:r>
      <w:proofErr w:type="spellStart"/>
      <w:r w:rsidRPr="00725B0A">
        <w:rPr>
          <w:rFonts w:ascii="Times New Roman" w:hAnsi="Times New Roman"/>
        </w:rPr>
        <w:t>Δχ</w:t>
      </w:r>
      <w:proofErr w:type="spellEnd"/>
      <w:r>
        <w:t xml:space="preserve"> of a</w:t>
      </w:r>
      <w:r w:rsidR="006933F7">
        <w:t>pproximately</w:t>
      </w:r>
      <w:r>
        <w:t xml:space="preserve"> </w:t>
      </w:r>
      <w:r w:rsidR="009F788F">
        <w:t>__</w:t>
      </w:r>
      <w:r>
        <w:t>.</w:t>
      </w:r>
    </w:p>
    <w:p w:rsidR="005806A1" w:rsidRDefault="005806A1" w:rsidP="005806A1">
      <w:pPr>
        <w:pStyle w:val="Heading2"/>
      </w:pPr>
      <w:r>
        <w:br w:type="page"/>
      </w:r>
      <w:r>
        <w:lastRenderedPageBreak/>
        <w:t>Ionization Energy</w:t>
      </w:r>
    </w:p>
    <w:p w:rsidR="005806A1" w:rsidRDefault="005806A1" w:rsidP="005806A1">
      <w:pPr>
        <w:ind w:left="360" w:hanging="360"/>
      </w:pPr>
      <w:proofErr w:type="gramStart"/>
      <w:r>
        <w:rPr>
          <w:u w:val="single"/>
        </w:rPr>
        <w:t>ionization</w:t>
      </w:r>
      <w:proofErr w:type="gramEnd"/>
      <w:r>
        <w:rPr>
          <w:u w:val="single"/>
        </w:rPr>
        <w:t xml:space="preserve"> energ</w:t>
      </w:r>
      <w:r w:rsidRPr="00DC4C13">
        <w:rPr>
          <w:u w:val="single"/>
        </w:rPr>
        <w:t>y</w:t>
      </w:r>
      <w:r>
        <w:t xml:space="preserve">:  </w:t>
      </w:r>
    </w:p>
    <w:p w:rsidR="00722C62" w:rsidRDefault="00722C62" w:rsidP="005806A1">
      <w:pPr>
        <w:ind w:left="360" w:hanging="360"/>
      </w:pPr>
    </w:p>
    <w:p w:rsidR="00722C62" w:rsidRDefault="00722C62" w:rsidP="005806A1">
      <w:pPr>
        <w:ind w:left="360" w:hanging="360"/>
      </w:pPr>
    </w:p>
    <w:p w:rsidR="00681E63" w:rsidRDefault="00681E63" w:rsidP="00681E63">
      <w:pPr>
        <w:ind w:left="360" w:hanging="360"/>
      </w:pPr>
      <w:r>
        <w:t xml:space="preserve">How can IE </w:t>
      </w:r>
      <w:proofErr w:type="gramStart"/>
      <w:r>
        <w:t>be</w:t>
      </w:r>
      <w:proofErr w:type="gramEnd"/>
      <w:r>
        <w:t xml:space="preserve"> related back to radius?</w:t>
      </w:r>
    </w:p>
    <w:p w:rsidR="00681E63" w:rsidRDefault="00681E63" w:rsidP="005806A1">
      <w:pPr>
        <w:ind w:left="360" w:hanging="360"/>
      </w:pPr>
    </w:p>
    <w:p w:rsidR="00681E63" w:rsidRDefault="00681E63" w:rsidP="005806A1">
      <w:pPr>
        <w:ind w:left="360" w:hanging="360"/>
      </w:pPr>
    </w:p>
    <w:p w:rsidR="00681E63" w:rsidRDefault="00681E63" w:rsidP="005806A1">
      <w:pPr>
        <w:ind w:left="360" w:hanging="360"/>
      </w:pPr>
    </w:p>
    <w:p w:rsidR="005806A1" w:rsidRDefault="004131F7" w:rsidP="005806A1">
      <w:pPr>
        <w:pStyle w:val="BodyTextIndent3"/>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660400</wp:posOffset>
                </wp:positionH>
                <wp:positionV relativeFrom="paragraph">
                  <wp:posOffset>514350</wp:posOffset>
                </wp:positionV>
                <wp:extent cx="4267200" cy="1422400"/>
                <wp:effectExtent l="12700" t="79375" r="4445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7200" cy="142240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0.5pt" to="3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">
                <v:stroke endarrow="block" endarrowwidth="wide" endarrowlength="long"/>
              </v:line>
            </w:pict>
          </mc:Fallback>
        </mc:AlternateContent>
      </w:r>
      <w:r w:rsidR="005806A1">
        <w:object w:dxaOrig="19199" w:dyaOrig="11094">
          <v:shape id="_x0000_i1030" type="#_x0000_t75" style="width:422.5pt;height:244pt" o:ole="">
            <v:imagedata r:id="rId31" o:title=""/>
          </v:shape>
          <o:OLEObject Type="Embed" ProgID="Excel.Sheet.8" ShapeID="_x0000_i1030" DrawAspect="Content" ObjectID="_1479116460" r:id="rId32"/>
        </w:object>
      </w:r>
    </w:p>
    <w:p w:rsidR="00562BF0" w:rsidRDefault="00840B17" w:rsidP="00681E63">
      <w:r>
        <w:lastRenderedPageBreak/>
        <w:t>In general, as energy sub-levels fill with elec</w:t>
      </w:r>
      <w:r w:rsidR="00681E63">
        <w:t xml:space="preserve">trons, they become more </w:t>
      </w:r>
      <w:r w:rsidR="00722C62">
        <w:t>__________</w:t>
      </w:r>
      <w:r w:rsidR="00681E63">
        <w:t>. This means the total energy of each electron in the sublevel decreases.</w:t>
      </w:r>
      <w:r>
        <w:t xml:space="preserve">  As the electrons move to lower energy states, </w:t>
      </w:r>
      <w:r w:rsidR="00722C62">
        <w:t>_______</w:t>
      </w:r>
      <w:r>
        <w:t xml:space="preserve"> energy is required to remove them, resulting in higher ionization energy values.</w:t>
      </w:r>
    </w:p>
    <w:p w:rsidR="00546E66" w:rsidRDefault="00546E66" w:rsidP="008F18ED">
      <w:pPr>
        <w:ind w:left="360" w:hanging="360"/>
      </w:pPr>
    </w:p>
    <w:p w:rsidR="005806A1" w:rsidRDefault="005806A1" w:rsidP="008F18ED">
      <w:pPr>
        <w:ind w:left="360" w:hanging="360"/>
      </w:pPr>
      <w:r>
        <w:rPr>
          <w:u w:val="single"/>
        </w:rPr>
        <w:t>1</w:t>
      </w:r>
      <w:r w:rsidRPr="00020482">
        <w:rPr>
          <w:u w:val="single"/>
          <w:vertAlign w:val="superscript"/>
        </w:rPr>
        <w:t>st</w:t>
      </w:r>
      <w:r w:rsidRPr="0076433D">
        <w:rPr>
          <w:u w:val="single"/>
        </w:rPr>
        <w:t xml:space="preserve"> ionization energy</w:t>
      </w:r>
      <w:r>
        <w:t>:  the amount of energy it takes to remove the first electron from an atom.</w:t>
      </w:r>
    </w:p>
    <w:p w:rsidR="00681E63" w:rsidRDefault="00681E63" w:rsidP="008F18ED">
      <w:pPr>
        <w:ind w:left="360" w:hanging="360"/>
      </w:pPr>
    </w:p>
    <w:p w:rsidR="00681E63" w:rsidRDefault="00681E63" w:rsidP="008F18ED">
      <w:pPr>
        <w:ind w:left="360" w:hanging="360"/>
      </w:pPr>
    </w:p>
    <w:p w:rsidR="005806A1" w:rsidRDefault="005806A1" w:rsidP="008F18ED">
      <w:pPr>
        <w:ind w:left="360" w:hanging="360"/>
      </w:pPr>
      <w:r>
        <w:rPr>
          <w:u w:val="single"/>
        </w:rPr>
        <w:t>2</w:t>
      </w:r>
      <w:r w:rsidRPr="00020482">
        <w:rPr>
          <w:u w:val="single"/>
          <w:vertAlign w:val="superscript"/>
        </w:rPr>
        <w:t>nd</w:t>
      </w:r>
      <w:r w:rsidRPr="0076433D">
        <w:rPr>
          <w:u w:val="single"/>
        </w:rPr>
        <w:t xml:space="preserve"> ionization energy</w:t>
      </w:r>
      <w:r>
        <w:t>: the amount of energy it takes to remove a second electron from a +1 ion.</w:t>
      </w:r>
      <w:r w:rsidR="00840B17">
        <w:t xml:space="preserve">  The 2</w:t>
      </w:r>
      <w:r w:rsidR="00840B17" w:rsidRPr="00840B17">
        <w:rPr>
          <w:vertAlign w:val="superscript"/>
        </w:rPr>
        <w:t>nd</w:t>
      </w:r>
      <w:r w:rsidR="00840B17">
        <w:t xml:space="preserve"> ionization energy is always </w:t>
      </w:r>
      <w:r w:rsidR="00722C62">
        <w:t>__________</w:t>
      </w:r>
      <w:r w:rsidR="00840B17">
        <w:t xml:space="preserve"> than the first, because energy must be added to overcome the attraction due to the positive charge as well as the energy of the electrons in the sub-level.</w:t>
      </w:r>
      <w:r w:rsidR="00681E63">
        <w:t xml:space="preserve"> (Radius is </w:t>
      </w:r>
      <w:r w:rsidR="00681E63" w:rsidRPr="00681E63">
        <w:rPr>
          <w:i/>
          <w:u w:val="single"/>
        </w:rPr>
        <w:t>always</w:t>
      </w:r>
      <w:r w:rsidR="00681E63">
        <w:t xml:space="preserve"> smaller after removing first e</w:t>
      </w:r>
      <w:r w:rsidR="00681E63" w:rsidRPr="00681E63">
        <w:rPr>
          <w:vertAlign w:val="superscript"/>
        </w:rPr>
        <w:t>-</w:t>
      </w:r>
      <w:r w:rsidR="00681E63">
        <w:t>)</w:t>
      </w:r>
    </w:p>
    <w:p w:rsidR="00681E63" w:rsidRDefault="00681E63" w:rsidP="008F18ED">
      <w:pPr>
        <w:ind w:left="360" w:hanging="360"/>
      </w:pPr>
    </w:p>
    <w:p w:rsidR="00681E63" w:rsidRDefault="00681E63" w:rsidP="008F18ED">
      <w:pPr>
        <w:ind w:left="360" w:hanging="360"/>
      </w:pPr>
    </w:p>
    <w:p w:rsidR="00681E63" w:rsidRDefault="00681E63" w:rsidP="008F18ED">
      <w:pPr>
        <w:ind w:left="360" w:hanging="360"/>
      </w:pPr>
    </w:p>
    <w:p w:rsidR="005806A1" w:rsidRPr="00840B17" w:rsidRDefault="005806A1" w:rsidP="008F18ED">
      <w:pPr>
        <w:ind w:left="360" w:hanging="360"/>
      </w:pPr>
      <w:r>
        <w:rPr>
          <w:u w:val="single"/>
        </w:rPr>
        <w:t>3</w:t>
      </w:r>
      <w:r w:rsidRPr="00020482">
        <w:rPr>
          <w:u w:val="single"/>
          <w:vertAlign w:val="superscript"/>
        </w:rPr>
        <w:t>rd</w:t>
      </w:r>
      <w:r w:rsidRPr="0076433D">
        <w:rPr>
          <w:u w:val="single"/>
        </w:rPr>
        <w:t xml:space="preserve">, </w:t>
      </w:r>
      <w:r>
        <w:rPr>
          <w:u w:val="single"/>
        </w:rPr>
        <w:t>4</w:t>
      </w:r>
      <w:r w:rsidRPr="00020482">
        <w:rPr>
          <w:u w:val="single"/>
          <w:vertAlign w:val="superscript"/>
        </w:rPr>
        <w:t>th</w:t>
      </w:r>
      <w:r w:rsidRPr="0076433D">
        <w:rPr>
          <w:u w:val="single"/>
        </w:rPr>
        <w:t xml:space="preserve"> ionization energy, </w:t>
      </w:r>
      <w:r w:rsidRPr="0076433D">
        <w:rPr>
          <w:i/>
          <w:u w:val="single"/>
        </w:rPr>
        <w:t>etc.</w:t>
      </w:r>
      <w:r>
        <w:t xml:space="preserve">:  the amount of energy it takes to remove a third electron from a +2 ion, a fourth electron from a +3 ion, </w:t>
      </w:r>
      <w:r w:rsidRPr="0076433D">
        <w:rPr>
          <w:i/>
        </w:rPr>
        <w:t>etc.</w:t>
      </w:r>
      <w:r w:rsidR="00840B17">
        <w:t xml:space="preserve">  </w:t>
      </w:r>
      <w:proofErr w:type="gramStart"/>
      <w:r w:rsidR="00840B17">
        <w:t xml:space="preserve">As the positive charge of the ion increases, the ionization energy also </w:t>
      </w:r>
      <w:r w:rsidR="00722C62">
        <w:t>________________</w:t>
      </w:r>
      <w:r w:rsidR="00840B17">
        <w:t>.</w:t>
      </w:r>
      <w:proofErr w:type="gramEnd"/>
      <w:r w:rsidR="00681E63">
        <w:t xml:space="preserve"> (Radius gets smaller and smaller)</w:t>
      </w:r>
    </w:p>
    <w:p w:rsidR="00546E66" w:rsidRDefault="00546E66" w:rsidP="008F18ED"/>
    <w:p w:rsidR="005806A1" w:rsidRDefault="00840B17" w:rsidP="008F18ED">
      <w:r>
        <w:lastRenderedPageBreak/>
        <w:t>T</w:t>
      </w:r>
      <w:r w:rsidR="005806A1">
        <w:t xml:space="preserve">here is </w:t>
      </w:r>
      <w:r>
        <w:t xml:space="preserve">always </w:t>
      </w:r>
      <w:r w:rsidR="005806A1">
        <w:t>a</w:t>
      </w:r>
      <w:r>
        <w:t xml:space="preserve"> particularly</w:t>
      </w:r>
      <w:r w:rsidR="005806A1">
        <w:t xml:space="preserve"> large jump in the </w:t>
      </w:r>
      <w:r w:rsidR="00722C62">
        <w:t>_____________________</w:t>
      </w:r>
      <w:r w:rsidR="005806A1">
        <w:t xml:space="preserve"> once the atom or ion has the same electron configuration as a </w:t>
      </w:r>
      <w:r w:rsidR="00722C62">
        <w:t>______________</w:t>
      </w:r>
      <w:r w:rsidR="005806A1">
        <w:t xml:space="preserve"> (a “noble gas core”).</w:t>
      </w:r>
      <w:r>
        <w:t xml:space="preserve">  This is because removing an electron from a “noble gas core” requires removing an electron from a </w:t>
      </w:r>
      <w:r w:rsidR="00722C62">
        <w:t>________________________</w:t>
      </w:r>
      <w:r>
        <w:t xml:space="preserve"> that has additional </w:t>
      </w:r>
      <w:r w:rsidR="00722C62">
        <w:t>_________________</w:t>
      </w:r>
      <w:r>
        <w:t xml:space="preserve"> (even lower energy) because all of its orbitals are filled.</w:t>
      </w:r>
    </w:p>
    <w:p w:rsidR="00681E63" w:rsidRDefault="00681E63" w:rsidP="00681E63">
      <w:pPr>
        <w:spacing w:after="120"/>
      </w:pPr>
    </w:p>
    <w:p w:rsidR="00840B17" w:rsidRDefault="00840B17" w:rsidP="00681E63">
      <w:pPr>
        <w:spacing w:after="120"/>
      </w:pPr>
      <w:r>
        <w:t>Consider the followi</w:t>
      </w:r>
      <w:r w:rsidR="008F18ED">
        <w:t>ng table of ionization energies:</w:t>
      </w:r>
    </w:p>
    <w:tbl>
      <w:tblPr>
        <w:tblStyle w:val="TableGrid"/>
        <w:tblW w:w="0" w:type="auto"/>
        <w:tblInd w:w="360" w:type="dxa"/>
        <w:tblLook w:val="01E0" w:firstRow="1" w:lastRow="1" w:firstColumn="1" w:lastColumn="1" w:noHBand="0" w:noVBand="0"/>
      </w:tblPr>
      <w:tblGrid>
        <w:gridCol w:w="1127"/>
        <w:gridCol w:w="2450"/>
        <w:gridCol w:w="2461"/>
        <w:gridCol w:w="2458"/>
      </w:tblGrid>
      <w:tr w:rsidR="008F18ED" w:rsidRPr="0076433D" w:rsidTr="008F18ED">
        <w:trPr>
          <w:trHeight w:val="1350"/>
        </w:trPr>
        <w:tc>
          <w:tcPr>
            <w:tcW w:w="1127" w:type="dxa"/>
            <w:vAlign w:val="center"/>
          </w:tcPr>
          <w:p w:rsidR="008F18ED" w:rsidRPr="0076433D" w:rsidRDefault="008F18ED" w:rsidP="008F18ED">
            <w:pPr>
              <w:spacing w:before="0" w:after="0"/>
              <w:jc w:val="center"/>
              <w:rPr>
                <w:b/>
              </w:rPr>
            </w:pPr>
            <w:r w:rsidRPr="0076433D">
              <w:rPr>
                <w:b/>
              </w:rPr>
              <w:t>Element</w:t>
            </w:r>
          </w:p>
        </w:tc>
        <w:tc>
          <w:tcPr>
            <w:tcW w:w="2450" w:type="dxa"/>
            <w:vAlign w:val="center"/>
          </w:tcPr>
          <w:p w:rsidR="008F18ED" w:rsidRPr="0076433D" w:rsidRDefault="008F18ED" w:rsidP="008F18ED">
            <w:pPr>
              <w:spacing w:before="0" w:after="0"/>
              <w:jc w:val="center"/>
              <w:rPr>
                <w:b/>
              </w:rPr>
            </w:pPr>
            <w:r w:rsidRPr="0076433D">
              <w:rPr>
                <w:b/>
              </w:rPr>
              <w:t>1</w:t>
            </w:r>
            <w:r w:rsidRPr="0076433D">
              <w:rPr>
                <w:b/>
                <w:vertAlign w:val="superscript"/>
              </w:rPr>
              <w:t>st</w:t>
            </w:r>
            <w:r w:rsidRPr="0076433D">
              <w:rPr>
                <w:b/>
              </w:rPr>
              <w:t xml:space="preserve"> Ionization Energy</w:t>
            </w:r>
            <w:r>
              <w:rPr>
                <w:b/>
              </w:rPr>
              <w:t xml:space="preserve"> (kJ/</w:t>
            </w:r>
            <w:proofErr w:type="spellStart"/>
            <w:r>
              <w:rPr>
                <w:b/>
              </w:rPr>
              <w:t>mol</w:t>
            </w:r>
            <w:proofErr w:type="spellEnd"/>
            <w:r>
              <w:rPr>
                <w:b/>
              </w:rPr>
              <w:t>)</w:t>
            </w:r>
          </w:p>
          <w:p w:rsidR="008F18ED" w:rsidRPr="0076433D" w:rsidRDefault="008F18ED" w:rsidP="008F18ED">
            <w:pPr>
              <w:spacing w:before="0" w:after="0"/>
              <w:jc w:val="center"/>
              <w:rPr>
                <w:b/>
              </w:rPr>
            </w:pPr>
            <w:r>
              <w:rPr>
                <w:rFonts w:cs="Arial"/>
              </w:rPr>
              <w:t>(neutral atom)</w:t>
            </w:r>
          </w:p>
        </w:tc>
        <w:tc>
          <w:tcPr>
            <w:tcW w:w="0" w:type="auto"/>
            <w:vAlign w:val="center"/>
          </w:tcPr>
          <w:p w:rsidR="008F18ED" w:rsidRPr="0076433D" w:rsidRDefault="008F18ED" w:rsidP="008F18ED">
            <w:pPr>
              <w:spacing w:before="0" w:after="0"/>
              <w:jc w:val="center"/>
              <w:rPr>
                <w:b/>
              </w:rPr>
            </w:pPr>
            <w:r w:rsidRPr="0076433D">
              <w:rPr>
                <w:b/>
              </w:rPr>
              <w:t>2</w:t>
            </w:r>
            <w:r w:rsidRPr="0076433D">
              <w:rPr>
                <w:b/>
                <w:vertAlign w:val="superscript"/>
              </w:rPr>
              <w:t>nd</w:t>
            </w:r>
            <w:r w:rsidRPr="0076433D">
              <w:rPr>
                <w:b/>
              </w:rPr>
              <w:t xml:space="preserve"> Ionization Energy</w:t>
            </w:r>
            <w:r>
              <w:rPr>
                <w:b/>
              </w:rPr>
              <w:t xml:space="preserve"> (kJ/</w:t>
            </w:r>
            <w:proofErr w:type="spellStart"/>
            <w:r>
              <w:rPr>
                <w:b/>
              </w:rPr>
              <w:t>mol</w:t>
            </w:r>
            <w:proofErr w:type="spellEnd"/>
            <w:r>
              <w:rPr>
                <w:b/>
              </w:rPr>
              <w:t>)</w:t>
            </w:r>
          </w:p>
          <w:p w:rsidR="008F18ED" w:rsidRPr="0076433D" w:rsidRDefault="008F18ED" w:rsidP="008F18ED">
            <w:pPr>
              <w:spacing w:before="0" w:after="0"/>
              <w:jc w:val="center"/>
              <w:rPr>
                <w:b/>
              </w:rPr>
            </w:pPr>
            <w:r>
              <w:rPr>
                <w:rFonts w:cs="Arial"/>
              </w:rPr>
              <w:t>(+1 ion)</w:t>
            </w:r>
          </w:p>
        </w:tc>
        <w:tc>
          <w:tcPr>
            <w:tcW w:w="0" w:type="auto"/>
            <w:vAlign w:val="center"/>
          </w:tcPr>
          <w:p w:rsidR="008F18ED" w:rsidRPr="0076433D" w:rsidRDefault="008F18ED" w:rsidP="008F18ED">
            <w:pPr>
              <w:spacing w:before="0" w:after="0"/>
              <w:jc w:val="center"/>
              <w:rPr>
                <w:b/>
              </w:rPr>
            </w:pPr>
            <w:r w:rsidRPr="0076433D">
              <w:rPr>
                <w:b/>
              </w:rPr>
              <w:t>3</w:t>
            </w:r>
            <w:r w:rsidRPr="0076433D">
              <w:rPr>
                <w:b/>
                <w:vertAlign w:val="superscript"/>
              </w:rPr>
              <w:t>rd</w:t>
            </w:r>
            <w:r w:rsidRPr="0076433D">
              <w:rPr>
                <w:b/>
              </w:rPr>
              <w:t xml:space="preserve"> Ionization Energy</w:t>
            </w:r>
            <w:r>
              <w:rPr>
                <w:b/>
              </w:rPr>
              <w:t xml:space="preserve"> (kJ/</w:t>
            </w:r>
            <w:proofErr w:type="spellStart"/>
            <w:r>
              <w:rPr>
                <w:b/>
              </w:rPr>
              <w:t>mol</w:t>
            </w:r>
            <w:proofErr w:type="spellEnd"/>
            <w:r>
              <w:rPr>
                <w:b/>
              </w:rPr>
              <w:t>)</w:t>
            </w:r>
          </w:p>
          <w:p w:rsidR="008F18ED" w:rsidRPr="0076433D" w:rsidRDefault="008F18ED" w:rsidP="008F18ED">
            <w:pPr>
              <w:spacing w:before="0" w:after="0"/>
              <w:jc w:val="center"/>
              <w:rPr>
                <w:b/>
              </w:rPr>
            </w:pPr>
            <w:r>
              <w:rPr>
                <w:rFonts w:cs="Arial"/>
              </w:rPr>
              <w:t>(+2 ion)</w:t>
            </w:r>
          </w:p>
        </w:tc>
      </w:tr>
      <w:tr w:rsidR="00840B17" w:rsidRPr="0076433D" w:rsidTr="008F18ED">
        <w:tc>
          <w:tcPr>
            <w:tcW w:w="1127" w:type="dxa"/>
            <w:vAlign w:val="center"/>
          </w:tcPr>
          <w:p w:rsidR="00840B17" w:rsidRPr="0076433D" w:rsidRDefault="00840B17" w:rsidP="00A04EF2">
            <w:pPr>
              <w:spacing w:before="60" w:after="60"/>
              <w:jc w:val="center"/>
            </w:pPr>
            <w:r w:rsidRPr="0076433D">
              <w:t>Ne</w:t>
            </w:r>
          </w:p>
        </w:tc>
        <w:tc>
          <w:tcPr>
            <w:tcW w:w="2450" w:type="dxa"/>
            <w:vAlign w:val="center"/>
          </w:tcPr>
          <w:p w:rsidR="00840B17" w:rsidRPr="0076433D" w:rsidRDefault="00840B17" w:rsidP="00A04EF2">
            <w:pPr>
              <w:spacing w:before="60" w:after="60"/>
              <w:jc w:val="center"/>
              <w:rPr>
                <w:rFonts w:cs="Arial"/>
              </w:rPr>
            </w:pPr>
            <w:r w:rsidRPr="0076433D">
              <w:rPr>
                <w:rFonts w:cs="Arial"/>
              </w:rPr>
              <w:t>2081</w:t>
            </w:r>
          </w:p>
        </w:tc>
        <w:tc>
          <w:tcPr>
            <w:tcW w:w="0" w:type="auto"/>
            <w:vAlign w:val="center"/>
          </w:tcPr>
          <w:p w:rsidR="00840B17" w:rsidRPr="0076433D" w:rsidRDefault="00840B17" w:rsidP="00A04EF2">
            <w:pPr>
              <w:spacing w:before="60" w:after="60"/>
              <w:jc w:val="center"/>
              <w:rPr>
                <w:rFonts w:cs="Arial"/>
              </w:rPr>
            </w:pPr>
            <w:r w:rsidRPr="0076433D">
              <w:rPr>
                <w:rFonts w:cs="Arial"/>
              </w:rPr>
              <w:t>3952</w:t>
            </w:r>
          </w:p>
        </w:tc>
        <w:tc>
          <w:tcPr>
            <w:tcW w:w="0" w:type="auto"/>
            <w:vAlign w:val="center"/>
          </w:tcPr>
          <w:p w:rsidR="00840B17" w:rsidRPr="0076433D" w:rsidRDefault="00840B17" w:rsidP="00A04EF2">
            <w:pPr>
              <w:spacing w:before="60" w:after="60"/>
              <w:jc w:val="center"/>
              <w:rPr>
                <w:rFonts w:cs="Arial"/>
              </w:rPr>
            </w:pPr>
            <w:r w:rsidRPr="0076433D">
              <w:rPr>
                <w:rFonts w:cs="Arial"/>
              </w:rPr>
              <w:t>6122</w:t>
            </w:r>
          </w:p>
        </w:tc>
      </w:tr>
      <w:tr w:rsidR="00840B17" w:rsidRPr="0076433D" w:rsidTr="008F18ED">
        <w:tc>
          <w:tcPr>
            <w:tcW w:w="1127" w:type="dxa"/>
            <w:vAlign w:val="center"/>
          </w:tcPr>
          <w:p w:rsidR="00840B17" w:rsidRPr="0076433D" w:rsidRDefault="00840B17" w:rsidP="00A04EF2">
            <w:pPr>
              <w:spacing w:before="60" w:after="60"/>
              <w:jc w:val="center"/>
            </w:pPr>
            <w:r w:rsidRPr="0076433D">
              <w:t>Na</w:t>
            </w:r>
          </w:p>
        </w:tc>
        <w:tc>
          <w:tcPr>
            <w:tcW w:w="2450" w:type="dxa"/>
            <w:vAlign w:val="center"/>
          </w:tcPr>
          <w:p w:rsidR="00840B17" w:rsidRPr="0076433D" w:rsidRDefault="00840B17" w:rsidP="00A04EF2">
            <w:pPr>
              <w:spacing w:before="60" w:after="60"/>
              <w:jc w:val="center"/>
              <w:rPr>
                <w:rFonts w:cs="Arial"/>
              </w:rPr>
            </w:pPr>
            <w:r w:rsidRPr="0076433D">
              <w:rPr>
                <w:rFonts w:cs="Arial"/>
              </w:rPr>
              <w:t>496</w:t>
            </w:r>
          </w:p>
        </w:tc>
        <w:tc>
          <w:tcPr>
            <w:tcW w:w="0" w:type="auto"/>
            <w:vAlign w:val="center"/>
          </w:tcPr>
          <w:p w:rsidR="00840B17" w:rsidRPr="0076433D" w:rsidRDefault="00840B17" w:rsidP="00A04EF2">
            <w:pPr>
              <w:spacing w:before="60" w:after="60"/>
              <w:jc w:val="center"/>
              <w:rPr>
                <w:rFonts w:cs="Arial"/>
              </w:rPr>
            </w:pPr>
            <w:r w:rsidRPr="0076433D">
              <w:rPr>
                <w:rFonts w:cs="Arial"/>
              </w:rPr>
              <w:t>4562</w:t>
            </w:r>
          </w:p>
        </w:tc>
        <w:tc>
          <w:tcPr>
            <w:tcW w:w="0" w:type="auto"/>
            <w:vAlign w:val="center"/>
          </w:tcPr>
          <w:p w:rsidR="00840B17" w:rsidRPr="0076433D" w:rsidRDefault="00840B17" w:rsidP="00A04EF2">
            <w:pPr>
              <w:spacing w:before="60" w:after="60"/>
              <w:jc w:val="center"/>
              <w:rPr>
                <w:rFonts w:cs="Arial"/>
              </w:rPr>
            </w:pPr>
            <w:r w:rsidRPr="0076433D">
              <w:rPr>
                <w:rFonts w:cs="Arial"/>
              </w:rPr>
              <w:t>6912</w:t>
            </w:r>
          </w:p>
        </w:tc>
      </w:tr>
      <w:tr w:rsidR="00840B17" w:rsidRPr="0076433D" w:rsidTr="008F18ED">
        <w:tc>
          <w:tcPr>
            <w:tcW w:w="1127" w:type="dxa"/>
            <w:vAlign w:val="center"/>
          </w:tcPr>
          <w:p w:rsidR="00840B17" w:rsidRPr="0076433D" w:rsidRDefault="00840B17" w:rsidP="00A04EF2">
            <w:pPr>
              <w:spacing w:before="60" w:after="60"/>
              <w:jc w:val="center"/>
            </w:pPr>
            <w:r w:rsidRPr="0076433D">
              <w:t>Mg</w:t>
            </w:r>
          </w:p>
        </w:tc>
        <w:tc>
          <w:tcPr>
            <w:tcW w:w="2450" w:type="dxa"/>
            <w:vAlign w:val="center"/>
          </w:tcPr>
          <w:p w:rsidR="00840B17" w:rsidRPr="0076433D" w:rsidRDefault="00840B17" w:rsidP="00A04EF2">
            <w:pPr>
              <w:spacing w:before="60" w:after="60"/>
              <w:jc w:val="center"/>
              <w:rPr>
                <w:rFonts w:cs="Arial"/>
              </w:rPr>
            </w:pPr>
            <w:r w:rsidRPr="0076433D">
              <w:rPr>
                <w:rFonts w:cs="Arial"/>
              </w:rPr>
              <w:t>738</w:t>
            </w:r>
          </w:p>
        </w:tc>
        <w:tc>
          <w:tcPr>
            <w:tcW w:w="0" w:type="auto"/>
            <w:vAlign w:val="center"/>
          </w:tcPr>
          <w:p w:rsidR="00840B17" w:rsidRPr="0076433D" w:rsidRDefault="00840B17" w:rsidP="00A04EF2">
            <w:pPr>
              <w:spacing w:before="60" w:after="60"/>
              <w:jc w:val="center"/>
              <w:rPr>
                <w:rFonts w:cs="Arial"/>
              </w:rPr>
            </w:pPr>
            <w:r w:rsidRPr="0076433D">
              <w:rPr>
                <w:rFonts w:cs="Arial"/>
              </w:rPr>
              <w:t>1451</w:t>
            </w:r>
          </w:p>
        </w:tc>
        <w:tc>
          <w:tcPr>
            <w:tcW w:w="0" w:type="auto"/>
            <w:vAlign w:val="center"/>
          </w:tcPr>
          <w:p w:rsidR="00840B17" w:rsidRPr="0076433D" w:rsidRDefault="00840B17" w:rsidP="00A04EF2">
            <w:pPr>
              <w:spacing w:before="60" w:after="60"/>
              <w:jc w:val="center"/>
              <w:rPr>
                <w:rFonts w:cs="Arial"/>
              </w:rPr>
            </w:pPr>
            <w:r w:rsidRPr="0076433D">
              <w:rPr>
                <w:rFonts w:cs="Arial"/>
              </w:rPr>
              <w:t>7733</w:t>
            </w:r>
          </w:p>
        </w:tc>
      </w:tr>
    </w:tbl>
    <w:p w:rsidR="005806A1" w:rsidRDefault="005806A1" w:rsidP="005806A1">
      <w:pPr>
        <w:spacing w:before="240"/>
      </w:pPr>
      <w:r>
        <w:t>In the above table, neon (Ne) has the largest 1</w:t>
      </w:r>
      <w:r w:rsidRPr="00020482">
        <w:rPr>
          <w:vertAlign w:val="superscript"/>
        </w:rPr>
        <w:t>st</w:t>
      </w:r>
      <w:r>
        <w:t xml:space="preserve"> ionization energy, because </w:t>
      </w:r>
      <w:r w:rsidR="008F18ED">
        <w:t xml:space="preserve">filled </w:t>
      </w:r>
      <w:r w:rsidR="00722C62">
        <w:t>___ and ___</w:t>
      </w:r>
      <w:r w:rsidR="008F18ED">
        <w:t xml:space="preserve"> sublevels are more stable, meaning it takes more energy to remove electrons from them</w:t>
      </w:r>
      <w:r>
        <w:t>.</w:t>
      </w:r>
    </w:p>
    <w:p w:rsidR="00681E63" w:rsidRDefault="00681E63" w:rsidP="005806A1">
      <w:pPr>
        <w:spacing w:before="240"/>
      </w:pPr>
    </w:p>
    <w:p w:rsidR="00681E63" w:rsidRDefault="00681E63" w:rsidP="005806A1">
      <w:pPr>
        <w:spacing w:before="240"/>
      </w:pPr>
    </w:p>
    <w:p w:rsidR="00681E63" w:rsidRDefault="00681E63" w:rsidP="005806A1">
      <w:pPr>
        <w:spacing w:before="240"/>
      </w:pPr>
    </w:p>
    <w:p w:rsidR="00681E63" w:rsidRDefault="00681E63" w:rsidP="005806A1">
      <w:pPr>
        <w:spacing w:before="240"/>
      </w:pPr>
    </w:p>
    <w:p w:rsidR="005806A1" w:rsidRDefault="005806A1" w:rsidP="005806A1">
      <w:pPr>
        <w:spacing w:before="240"/>
      </w:pPr>
      <w:r>
        <w:lastRenderedPageBreak/>
        <w:t>Sodium (Na) has the smallest 1</w:t>
      </w:r>
      <w:r w:rsidRPr="0076433D">
        <w:rPr>
          <w:vertAlign w:val="superscript"/>
        </w:rPr>
        <w:t>st</w:t>
      </w:r>
      <w:r>
        <w:t xml:space="preserve"> ionization energy.  This is because removing one electron will </w:t>
      </w:r>
      <w:r w:rsidR="008F18ED">
        <w:t xml:space="preserve">remove the </w:t>
      </w:r>
      <w:r w:rsidR="00722C62">
        <w:t>____</w:t>
      </w:r>
      <w:r w:rsidR="008F18ED">
        <w:t xml:space="preserve"> electron entirely, leaving the remaining electrons are all in lower (lower energy and therefore more stable) sublevels.  Also, those sublevels are </w:t>
      </w:r>
      <w:r w:rsidR="00722C62">
        <w:t>___________</w:t>
      </w:r>
      <w:r w:rsidR="008F18ED">
        <w:t xml:space="preserve">—the +1 ion has a “noble gas core.”  The filled sublevels are more </w:t>
      </w:r>
      <w:r w:rsidR="00722C62">
        <w:t>__________</w:t>
      </w:r>
      <w:r w:rsidR="008F18ED">
        <w:t xml:space="preserve"> (lower energy), and electrons in them require even more energy to overcome this added stability.</w:t>
      </w:r>
    </w:p>
    <w:p w:rsidR="00681E63" w:rsidRDefault="00681E63" w:rsidP="005806A1">
      <w:pPr>
        <w:spacing w:before="240"/>
      </w:pPr>
    </w:p>
    <w:p w:rsidR="00681E63" w:rsidRDefault="00681E63" w:rsidP="005806A1">
      <w:pPr>
        <w:spacing w:before="240"/>
      </w:pPr>
    </w:p>
    <w:p w:rsidR="00681E63" w:rsidRDefault="00681E63" w:rsidP="005806A1">
      <w:pPr>
        <w:spacing w:before="240"/>
      </w:pPr>
    </w:p>
    <w:p w:rsidR="00681E63" w:rsidRDefault="00681E63" w:rsidP="005806A1">
      <w:pPr>
        <w:spacing w:before="240"/>
      </w:pPr>
    </w:p>
    <w:p w:rsidR="00681E63" w:rsidRDefault="00681E63" w:rsidP="005806A1">
      <w:pPr>
        <w:spacing w:before="240"/>
      </w:pPr>
    </w:p>
    <w:p w:rsidR="005806A1" w:rsidRDefault="005806A1" w:rsidP="005806A1">
      <w:pPr>
        <w:spacing w:before="240"/>
      </w:pPr>
      <w:r>
        <w:t>Magnesium (Mg) has the lowest 2</w:t>
      </w:r>
      <w:r w:rsidRPr="00020482">
        <w:rPr>
          <w:vertAlign w:val="superscript"/>
        </w:rPr>
        <w:t>nd</w:t>
      </w:r>
      <w:r>
        <w:t xml:space="preserve"> ionization energy, because removing th</w:t>
      </w:r>
      <w:r w:rsidR="008F18ED">
        <w:t>e</w:t>
      </w:r>
      <w:r>
        <w:t xml:space="preserve"> second electron </w:t>
      </w:r>
      <w:r w:rsidR="008F18ED">
        <w:t>gives</w:t>
      </w:r>
      <w:r>
        <w:t xml:space="preserve"> it a </w:t>
      </w:r>
      <w:r w:rsidR="00722C62">
        <w:t>_________________</w:t>
      </w:r>
      <w:r>
        <w:t xml:space="preserve"> core.  However, because the +2 ion has a noble gas core, </w:t>
      </w:r>
      <w:r w:rsidR="008F18ED">
        <w:t xml:space="preserve">the third electron is much more difficult to remove, giving </w:t>
      </w:r>
      <w:r>
        <w:t xml:space="preserve">Mg </w:t>
      </w:r>
      <w:proofErr w:type="gramStart"/>
      <w:r w:rsidR="008F18ED">
        <w:t>a particularly</w:t>
      </w:r>
      <w:proofErr w:type="gramEnd"/>
      <w:r w:rsidR="008F18ED">
        <w:t xml:space="preserve"> large</w:t>
      </w:r>
      <w:r>
        <w:t xml:space="preserve"> 3</w:t>
      </w:r>
      <w:r w:rsidRPr="00020482">
        <w:rPr>
          <w:vertAlign w:val="superscript"/>
        </w:rPr>
        <w:t>rd</w:t>
      </w:r>
      <w:r>
        <w:t xml:space="preserve"> ionization energy. </w:t>
      </w:r>
    </w:p>
    <w:p w:rsidR="00EC2A38" w:rsidRDefault="008F18ED" w:rsidP="008F18ED">
      <w:pPr>
        <w:pStyle w:val="Heading2"/>
      </w:pPr>
      <w:r>
        <w:br w:type="page"/>
      </w:r>
    </w:p>
    <w:p w:rsidR="00EC2A38" w:rsidRDefault="00EC2A38" w:rsidP="008F18ED">
      <w:pPr>
        <w:pStyle w:val="Heading2"/>
      </w:pPr>
      <w:r>
        <w:lastRenderedPageBreak/>
        <w:t>Tying Stability to EN and IE</w:t>
      </w:r>
    </w:p>
    <w:p w:rsidR="00EC2A38" w:rsidRDefault="00EC2A38" w:rsidP="00EC2A38">
      <w:r>
        <w:t>Hopefully at this time, you have noticed the correlation between the “</w:t>
      </w:r>
      <w:r w:rsidR="00722C62">
        <w:t>_____________</w:t>
      </w:r>
      <w:r>
        <w:t>” of the noble gas electron configuration and their inherent electronegativity and ionization energies.</w:t>
      </w:r>
    </w:p>
    <w:p w:rsidR="00EC2A38" w:rsidRDefault="00EC2A38" w:rsidP="00EC2A38">
      <w:r>
        <w:t xml:space="preserve">Noble gas configurations are energetically favorable due to the s and p valence sublevels being completely full. </w:t>
      </w:r>
    </w:p>
    <w:p w:rsidR="00EC2A38" w:rsidRDefault="00EC2A38" w:rsidP="00EC2A38">
      <w:pPr>
        <w:jc w:val="center"/>
      </w:pPr>
      <w:r>
        <w:rPr>
          <w:noProof/>
        </w:rPr>
        <w:drawing>
          <wp:inline distT="0" distB="0" distL="0" distR="0">
            <wp:extent cx="3257550" cy="1792094"/>
            <wp:effectExtent l="0" t="0" r="0" b="0"/>
            <wp:docPr id="5" name="Picture 5" descr="http://secure.tutorsglobe.com/CMSImages/577_noble%20g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cure.tutorsglobe.com/CMSImages/577_noble%20gase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9724" cy="1793290"/>
                    </a:xfrm>
                    <a:prstGeom prst="rect">
                      <a:avLst/>
                    </a:prstGeom>
                    <a:noFill/>
                    <a:ln>
                      <a:noFill/>
                    </a:ln>
                  </pic:spPr>
                </pic:pic>
              </a:graphicData>
            </a:graphic>
          </wp:inline>
        </w:drawing>
      </w:r>
    </w:p>
    <w:p w:rsidR="00EC2A38" w:rsidRDefault="00EC2A38" w:rsidP="00EC2A38">
      <w:r>
        <w:t>This stability is reflected in the EN and IE values for noble gases:</w:t>
      </w:r>
    </w:p>
    <w:p w:rsidR="00EC2A38" w:rsidRPr="00EC2A38" w:rsidRDefault="00EC2A38" w:rsidP="00EC2A38">
      <w:pPr>
        <w:ind w:firstLine="720"/>
        <w:rPr>
          <w:b/>
          <w:i/>
        </w:rPr>
      </w:pPr>
      <w:r w:rsidRPr="00EC2A38">
        <w:rPr>
          <w:b/>
          <w:i/>
        </w:rPr>
        <w:t xml:space="preserve">Electronegativity = </w:t>
      </w:r>
    </w:p>
    <w:p w:rsidR="00EC2A38" w:rsidRDefault="00EC2A38" w:rsidP="00EC2A38">
      <w:pPr>
        <w:pStyle w:val="ListParagraph"/>
        <w:numPr>
          <w:ilvl w:val="0"/>
          <w:numId w:val="21"/>
        </w:numPr>
      </w:pPr>
      <w:r>
        <w:t>Atom is no longer able to attract (</w:t>
      </w:r>
      <w:r w:rsidR="00722C62">
        <w:t>____</w:t>
      </w:r>
      <w:r>
        <w:t xml:space="preserve">) more electrons to its valence shell, which would take it out of the </w:t>
      </w:r>
      <w:r w:rsidR="00722C62">
        <w:t>_______</w:t>
      </w:r>
      <w:r>
        <w:t xml:space="preserve"> noble gas configuration.</w:t>
      </w:r>
    </w:p>
    <w:p w:rsidR="00EC2A38" w:rsidRDefault="00EC2A38" w:rsidP="00EC2A38"/>
    <w:p w:rsidR="00722C62" w:rsidRDefault="00EC2A38" w:rsidP="00722C62">
      <w:pPr>
        <w:ind w:firstLine="720"/>
        <w:rPr>
          <w:b/>
          <w:i/>
        </w:rPr>
      </w:pPr>
      <w:r w:rsidRPr="00EC2A38">
        <w:rPr>
          <w:b/>
          <w:i/>
        </w:rPr>
        <w:t xml:space="preserve">Ionization Energy = </w:t>
      </w:r>
    </w:p>
    <w:p w:rsidR="00EC2A38" w:rsidRDefault="00EC2A38" w:rsidP="00722C62">
      <w:pPr>
        <w:pStyle w:val="ListParagraph"/>
        <w:numPr>
          <w:ilvl w:val="0"/>
          <w:numId w:val="21"/>
        </w:numPr>
      </w:pPr>
      <w:r>
        <w:t>Very difficult to remove (</w:t>
      </w:r>
      <w:r w:rsidR="00722C62">
        <w:t>_____</w:t>
      </w:r>
      <w:r>
        <w:t xml:space="preserve">) electrons from its valence shell, </w:t>
      </w:r>
      <w:proofErr w:type="gramStart"/>
      <w:r>
        <w:t>which would take it out of the stable noble gas configuration.</w:t>
      </w:r>
      <w:proofErr w:type="gramEnd"/>
    </w:p>
    <w:p w:rsidR="002C424B" w:rsidRDefault="008F18ED" w:rsidP="00EC2A38">
      <w:pPr>
        <w:pStyle w:val="Heading2"/>
      </w:pPr>
      <w:r>
        <w:lastRenderedPageBreak/>
        <w:t>Electron Affinity</w:t>
      </w:r>
    </w:p>
    <w:p w:rsidR="008F18ED" w:rsidRDefault="00A20C63" w:rsidP="00A20C63">
      <w:pPr>
        <w:ind w:left="360" w:hanging="360"/>
      </w:pPr>
      <w:proofErr w:type="gramStart"/>
      <w:r w:rsidRPr="00A20C63">
        <w:rPr>
          <w:u w:val="single"/>
        </w:rPr>
        <w:t>e</w:t>
      </w:r>
      <w:r w:rsidR="008F18ED" w:rsidRPr="00A20C63">
        <w:rPr>
          <w:u w:val="single"/>
        </w:rPr>
        <w:t>lectron</w:t>
      </w:r>
      <w:proofErr w:type="gramEnd"/>
      <w:r w:rsidR="008F18ED" w:rsidRPr="00A20C63">
        <w:rPr>
          <w:u w:val="single"/>
        </w:rPr>
        <w:t xml:space="preserve"> affinity</w:t>
      </w:r>
      <w:r>
        <w:t>:</w:t>
      </w:r>
      <w:r w:rsidR="008F18ED">
        <w:t xml:space="preserve"> the energy </w:t>
      </w:r>
      <w:r>
        <w:t xml:space="preserve">required to remove an electron from a </w:t>
      </w:r>
      <w:r w:rsidR="00722C62">
        <w:t>___</w:t>
      </w:r>
      <w:r>
        <w:t xml:space="preserve"> ion</w:t>
      </w:r>
      <w:r w:rsidR="008F18ED">
        <w:t xml:space="preserve">.  </w:t>
      </w:r>
      <w:r>
        <w:t xml:space="preserve">(It is sometimes also expressed as the energy released by the atom when forming the −1 ion.  However, because the energy change for the atom is negative, this definition can create confusion over the sign of </w:t>
      </w:r>
      <w:proofErr w:type="spellStart"/>
      <w:r>
        <w:t>E</w:t>
      </w:r>
      <w:r>
        <w:rPr>
          <w:vertAlign w:val="subscript"/>
        </w:rPr>
        <w:t>ea</w:t>
      </w:r>
      <w:proofErr w:type="spellEnd"/>
      <w:r>
        <w:t>.)</w:t>
      </w:r>
    </w:p>
    <w:p w:rsidR="00722C62" w:rsidRDefault="00722C62" w:rsidP="00A20C63"/>
    <w:p w:rsidR="00A20C63" w:rsidRPr="00A20C63" w:rsidRDefault="00A20C63" w:rsidP="00A20C63">
      <w:r w:rsidRPr="00A20C63">
        <w:t xml:space="preserve">Higher </w:t>
      </w:r>
      <w:r>
        <w:t xml:space="preserve">electron affinities indicate higher </w:t>
      </w:r>
      <w:r w:rsidR="00722C62">
        <w:t>_____________</w:t>
      </w:r>
      <w:r>
        <w:t xml:space="preserve"> of the negative ion, and therefore a stronger tendency for the atom to attract electrons.</w:t>
      </w:r>
    </w:p>
    <w:p w:rsidR="00A20C63" w:rsidRDefault="00A20C63" w:rsidP="00A20C63">
      <w:r>
        <w:t xml:space="preserve">Because the positive nucleus can attract and hold electrons, most atoms can form a stable −1 ion, even if the positive ions are more stable.  However, because </w:t>
      </w:r>
      <w:r w:rsidR="00722C62">
        <w:t>________________</w:t>
      </w:r>
      <w:r>
        <w:t xml:space="preserve"> and </w:t>
      </w:r>
      <w:r w:rsidR="00722C62">
        <w:t>_____________________</w:t>
      </w:r>
      <w:r>
        <w:t xml:space="preserve"> energy sublevels are more stable (lower energy), electrons in the middle and end of the p, d, and f blocks of the periodic table tend to be unable (or much less able) to form a stable −1 ion.  These atoms have either very low or undefined electron affinities (“&lt; 0” means that the −1 ion is unstable and no value can be measured).</w:t>
      </w:r>
    </w:p>
    <w:p w:rsidR="00A20C63" w:rsidRDefault="00A20C63" w:rsidP="00A20C63">
      <w:r>
        <w:t xml:space="preserve">There is a general trend toward </w:t>
      </w:r>
      <w:r w:rsidR="00722C62">
        <w:t>____________</w:t>
      </w:r>
      <w:r>
        <w:t xml:space="preserve"> electron affinities as you move to the right, toward </w:t>
      </w:r>
      <w:bookmarkStart w:id="0" w:name="_GoBack"/>
      <w:bookmarkEnd w:id="0"/>
      <w:r>
        <w:t>the middle or end of each sublevel within a section of the periodic table.</w:t>
      </w:r>
    </w:p>
    <w:p w:rsidR="00A20C63" w:rsidRPr="00A20C63" w:rsidRDefault="00546E66" w:rsidP="00546E66">
      <w:pPr>
        <w:pStyle w:val="Heading2"/>
      </w:pPr>
      <w:r w:rsidRPr="00A20C63">
        <w:t xml:space="preserve"> </w:t>
      </w:r>
    </w:p>
    <w:sectPr w:rsidR="00A20C63" w:rsidRPr="00A20C63" w:rsidSect="00B57031">
      <w:headerReference w:type="default" r:id="rId34"/>
      <w:footerReference w:type="default" r:id="rId35"/>
      <w:headerReference w:type="first" r:id="rId36"/>
      <w:footerReference w:type="first" r:id="rId37"/>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65" w:rsidRDefault="005A6265">
      <w:r>
        <w:separator/>
      </w:r>
    </w:p>
  </w:endnote>
  <w:endnote w:type="continuationSeparator" w:id="0">
    <w:p w:rsidR="005A6265" w:rsidRDefault="005A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9655F6" w:rsidP="00954406">
    <w:pPr>
      <w:pStyle w:val="Footer"/>
      <w:tabs>
        <w:tab w:val="clear" w:pos="4320"/>
        <w:tab w:val="center" w:pos="3780"/>
      </w:tabs>
      <w:spacing w:after="0"/>
      <w:ind w:left="-2070"/>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1A524C">
      <w:rPr>
        <w:noProof/>
      </w:rPr>
      <w:t>16</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1A524C">
      <w:rPr>
        <w:rStyle w:val="PageNumber"/>
        <w:noProof/>
      </w:rPr>
      <w:t>16</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9655F6" w:rsidP="00B57031">
    <w:pPr>
      <w:pStyle w:val="Footer"/>
      <w:tabs>
        <w:tab w:val="clear" w:pos="4320"/>
        <w:tab w:val="center" w:pos="3780"/>
      </w:tabs>
      <w:spacing w:before="0" w:after="0"/>
      <w:ind w:left="-2074" w:right="-86"/>
      <w:rPr>
        <w:rStyle w:val="PageNumber"/>
      </w:rPr>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1A524C">
      <w:rPr>
        <w:noProof/>
      </w:rPr>
      <w:t>1</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1A524C">
      <w:rPr>
        <w:rStyle w:val="PageNumber"/>
        <w:noProof/>
      </w:rPr>
      <w:t>16</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65" w:rsidRDefault="005A6265">
      <w:r>
        <w:separator/>
      </w:r>
    </w:p>
  </w:footnote>
  <w:footnote w:type="continuationSeparator" w:id="0">
    <w:p w:rsidR="005A6265" w:rsidRDefault="005A6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Pr="00B57031">
      <w:rPr>
        <w:sz w:val="32"/>
        <w:szCs w:val="32"/>
      </w:rPr>
      <w:fldChar w:fldCharType="begin"/>
    </w:r>
    <w:r w:rsidRPr="00B57031">
      <w:rPr>
        <w:sz w:val="32"/>
        <w:szCs w:val="32"/>
      </w:rPr>
      <w:instrText xml:space="preserve"> TITLE   \* MERGEFORMAT </w:instrText>
    </w:r>
    <w:r w:rsidRPr="00B57031">
      <w:rPr>
        <w:sz w:val="32"/>
        <w:szCs w:val="32"/>
      </w:rPr>
      <w:fldChar w:fldCharType="separate"/>
    </w:r>
    <w:r w:rsidR="001A524C">
      <w:rPr>
        <w:sz w:val="32"/>
        <w:szCs w:val="32"/>
      </w:rPr>
      <w:t>Periodic Trends</w:t>
    </w:r>
    <w:r w:rsidRPr="00B57031">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6417EB"/>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BE4C2E"/>
    <w:multiLevelType w:val="hybridMultilevel"/>
    <w:tmpl w:val="35345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57AF1296"/>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5CD3F80"/>
    <w:multiLevelType w:val="hybridMultilevel"/>
    <w:tmpl w:val="268C4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F95A7A"/>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6"/>
  </w:num>
  <w:num w:numId="3">
    <w:abstractNumId w:val="20"/>
  </w:num>
  <w:num w:numId="4">
    <w:abstractNumId w:val="10"/>
  </w:num>
  <w:num w:numId="5">
    <w:abstractNumId w:val="22"/>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8"/>
  </w:num>
  <w:num w:numId="20">
    <w:abstractNumId w:val="21"/>
  </w:num>
  <w:num w:numId="21">
    <w:abstractNumId w:val="23"/>
  </w:num>
  <w:num w:numId="22">
    <w:abstractNumId w:val="30"/>
  </w:num>
  <w:num w:numId="23">
    <w:abstractNumId w:val="13"/>
  </w:num>
  <w:num w:numId="24">
    <w:abstractNumId w:val="17"/>
  </w:num>
  <w:num w:numId="25">
    <w:abstractNumId w:val="15"/>
  </w:num>
  <w:num w:numId="26">
    <w:abstractNumId w:val="29"/>
  </w:num>
  <w:num w:numId="27">
    <w:abstractNumId w:val="12"/>
  </w:num>
  <w:num w:numId="28">
    <w:abstractNumId w:val="26"/>
  </w:num>
  <w:num w:numId="29">
    <w:abstractNumId w:val="14"/>
  </w:num>
  <w:num w:numId="30">
    <w:abstractNumId w:val="33"/>
  </w:num>
  <w:num w:numId="31">
    <w:abstractNumId w:val="31"/>
  </w:num>
  <w:num w:numId="32">
    <w:abstractNumId w:val="19"/>
  </w:num>
  <w:num w:numId="33">
    <w:abstractNumId w:val="24"/>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0A"/>
    <w:rsid w:val="00017FE6"/>
    <w:rsid w:val="00020482"/>
    <w:rsid w:val="000369EC"/>
    <w:rsid w:val="00037868"/>
    <w:rsid w:val="0004427D"/>
    <w:rsid w:val="000611C8"/>
    <w:rsid w:val="000A3464"/>
    <w:rsid w:val="000B448A"/>
    <w:rsid w:val="000B69D6"/>
    <w:rsid w:val="000D66F6"/>
    <w:rsid w:val="000F179A"/>
    <w:rsid w:val="000F1EB7"/>
    <w:rsid w:val="000F32C9"/>
    <w:rsid w:val="00100F7C"/>
    <w:rsid w:val="00103F0C"/>
    <w:rsid w:val="00113B47"/>
    <w:rsid w:val="001140DA"/>
    <w:rsid w:val="00116EC7"/>
    <w:rsid w:val="00132C8A"/>
    <w:rsid w:val="001367EA"/>
    <w:rsid w:val="001421F2"/>
    <w:rsid w:val="00181440"/>
    <w:rsid w:val="001935E3"/>
    <w:rsid w:val="00194151"/>
    <w:rsid w:val="001A1AB5"/>
    <w:rsid w:val="001A524C"/>
    <w:rsid w:val="001A6F02"/>
    <w:rsid w:val="001B063B"/>
    <w:rsid w:val="001C6FBD"/>
    <w:rsid w:val="001D59B5"/>
    <w:rsid w:val="001D78AB"/>
    <w:rsid w:val="001E7D6A"/>
    <w:rsid w:val="00222E43"/>
    <w:rsid w:val="00225F68"/>
    <w:rsid w:val="00240F3E"/>
    <w:rsid w:val="002472BC"/>
    <w:rsid w:val="0026108F"/>
    <w:rsid w:val="00280BE8"/>
    <w:rsid w:val="00297E94"/>
    <w:rsid w:val="002A76D1"/>
    <w:rsid w:val="002B51E6"/>
    <w:rsid w:val="002C314A"/>
    <w:rsid w:val="002C424B"/>
    <w:rsid w:val="002C66B4"/>
    <w:rsid w:val="002D5587"/>
    <w:rsid w:val="002F71CD"/>
    <w:rsid w:val="0030567B"/>
    <w:rsid w:val="00310E81"/>
    <w:rsid w:val="0033359A"/>
    <w:rsid w:val="00340D20"/>
    <w:rsid w:val="0035692A"/>
    <w:rsid w:val="00373A70"/>
    <w:rsid w:val="00396149"/>
    <w:rsid w:val="003A4D55"/>
    <w:rsid w:val="003B5306"/>
    <w:rsid w:val="003D4F32"/>
    <w:rsid w:val="003D5F56"/>
    <w:rsid w:val="004031CB"/>
    <w:rsid w:val="004131F7"/>
    <w:rsid w:val="00424F75"/>
    <w:rsid w:val="00436BC5"/>
    <w:rsid w:val="00442672"/>
    <w:rsid w:val="004513C5"/>
    <w:rsid w:val="00453A5A"/>
    <w:rsid w:val="00454AC7"/>
    <w:rsid w:val="00467F29"/>
    <w:rsid w:val="00475CBB"/>
    <w:rsid w:val="0047789B"/>
    <w:rsid w:val="004C247D"/>
    <w:rsid w:val="004C261A"/>
    <w:rsid w:val="004D2957"/>
    <w:rsid w:val="004D7194"/>
    <w:rsid w:val="004E412A"/>
    <w:rsid w:val="00535A64"/>
    <w:rsid w:val="0054315A"/>
    <w:rsid w:val="00546E66"/>
    <w:rsid w:val="00561366"/>
    <w:rsid w:val="00562BF0"/>
    <w:rsid w:val="00573A04"/>
    <w:rsid w:val="0057724A"/>
    <w:rsid w:val="005806A1"/>
    <w:rsid w:val="00581870"/>
    <w:rsid w:val="00583475"/>
    <w:rsid w:val="005853ED"/>
    <w:rsid w:val="00586419"/>
    <w:rsid w:val="0059126D"/>
    <w:rsid w:val="00592289"/>
    <w:rsid w:val="005A5DF8"/>
    <w:rsid w:val="005A6265"/>
    <w:rsid w:val="005C7FFD"/>
    <w:rsid w:val="005D7D7A"/>
    <w:rsid w:val="005F35DF"/>
    <w:rsid w:val="00600E7C"/>
    <w:rsid w:val="006143BA"/>
    <w:rsid w:val="00623E7B"/>
    <w:rsid w:val="00630FED"/>
    <w:rsid w:val="00650E62"/>
    <w:rsid w:val="00661DED"/>
    <w:rsid w:val="00675907"/>
    <w:rsid w:val="00681BA4"/>
    <w:rsid w:val="00681E63"/>
    <w:rsid w:val="00692044"/>
    <w:rsid w:val="006933F7"/>
    <w:rsid w:val="006A0175"/>
    <w:rsid w:val="006A2E92"/>
    <w:rsid w:val="006A4AC1"/>
    <w:rsid w:val="006A4BBD"/>
    <w:rsid w:val="006B1D75"/>
    <w:rsid w:val="006C1613"/>
    <w:rsid w:val="006C5F01"/>
    <w:rsid w:val="006F5921"/>
    <w:rsid w:val="00704987"/>
    <w:rsid w:val="00722C62"/>
    <w:rsid w:val="00725B0A"/>
    <w:rsid w:val="00732686"/>
    <w:rsid w:val="00753C14"/>
    <w:rsid w:val="0076182E"/>
    <w:rsid w:val="007622FE"/>
    <w:rsid w:val="0076433D"/>
    <w:rsid w:val="00787096"/>
    <w:rsid w:val="007B0A15"/>
    <w:rsid w:val="007B1024"/>
    <w:rsid w:val="007B1681"/>
    <w:rsid w:val="007B55B9"/>
    <w:rsid w:val="007C37CD"/>
    <w:rsid w:val="007F6039"/>
    <w:rsid w:val="007F67B5"/>
    <w:rsid w:val="008042EB"/>
    <w:rsid w:val="0081436C"/>
    <w:rsid w:val="00817E20"/>
    <w:rsid w:val="00840B17"/>
    <w:rsid w:val="008440E1"/>
    <w:rsid w:val="00861E75"/>
    <w:rsid w:val="00870EEC"/>
    <w:rsid w:val="00872E52"/>
    <w:rsid w:val="00876C7D"/>
    <w:rsid w:val="0089181B"/>
    <w:rsid w:val="008A7171"/>
    <w:rsid w:val="008B701D"/>
    <w:rsid w:val="008D2E2C"/>
    <w:rsid w:val="008F18ED"/>
    <w:rsid w:val="009156EA"/>
    <w:rsid w:val="00944B38"/>
    <w:rsid w:val="00954406"/>
    <w:rsid w:val="00955686"/>
    <w:rsid w:val="009655F6"/>
    <w:rsid w:val="009A6E51"/>
    <w:rsid w:val="009B742F"/>
    <w:rsid w:val="009C5E14"/>
    <w:rsid w:val="009D1357"/>
    <w:rsid w:val="009D46A6"/>
    <w:rsid w:val="009F788F"/>
    <w:rsid w:val="00A04EF2"/>
    <w:rsid w:val="00A12A36"/>
    <w:rsid w:val="00A20C63"/>
    <w:rsid w:val="00A22935"/>
    <w:rsid w:val="00A25FC1"/>
    <w:rsid w:val="00A26E5B"/>
    <w:rsid w:val="00A349FB"/>
    <w:rsid w:val="00A45C07"/>
    <w:rsid w:val="00A507A7"/>
    <w:rsid w:val="00A579C2"/>
    <w:rsid w:val="00A62828"/>
    <w:rsid w:val="00A62B06"/>
    <w:rsid w:val="00A850FF"/>
    <w:rsid w:val="00A958EA"/>
    <w:rsid w:val="00AA2CFF"/>
    <w:rsid w:val="00AA66FB"/>
    <w:rsid w:val="00AB40FE"/>
    <w:rsid w:val="00AC6E73"/>
    <w:rsid w:val="00AC708B"/>
    <w:rsid w:val="00AD1252"/>
    <w:rsid w:val="00AD2042"/>
    <w:rsid w:val="00AE172F"/>
    <w:rsid w:val="00B0400A"/>
    <w:rsid w:val="00B0580B"/>
    <w:rsid w:val="00B16827"/>
    <w:rsid w:val="00B23B99"/>
    <w:rsid w:val="00B37417"/>
    <w:rsid w:val="00B57031"/>
    <w:rsid w:val="00B654F2"/>
    <w:rsid w:val="00B714E5"/>
    <w:rsid w:val="00B8043C"/>
    <w:rsid w:val="00B80E63"/>
    <w:rsid w:val="00B82A7A"/>
    <w:rsid w:val="00B96D0D"/>
    <w:rsid w:val="00BA4A3D"/>
    <w:rsid w:val="00BA6A5A"/>
    <w:rsid w:val="00BD641A"/>
    <w:rsid w:val="00BE7ED4"/>
    <w:rsid w:val="00C0064C"/>
    <w:rsid w:val="00C02A14"/>
    <w:rsid w:val="00C032FF"/>
    <w:rsid w:val="00C268F0"/>
    <w:rsid w:val="00C35925"/>
    <w:rsid w:val="00C761B7"/>
    <w:rsid w:val="00CA7AF8"/>
    <w:rsid w:val="00CB1F4A"/>
    <w:rsid w:val="00CC1352"/>
    <w:rsid w:val="00CC1B33"/>
    <w:rsid w:val="00CC7CD4"/>
    <w:rsid w:val="00CD7150"/>
    <w:rsid w:val="00CD7F47"/>
    <w:rsid w:val="00D05CB1"/>
    <w:rsid w:val="00D22E56"/>
    <w:rsid w:val="00D251AE"/>
    <w:rsid w:val="00D34FC3"/>
    <w:rsid w:val="00D42696"/>
    <w:rsid w:val="00D5133D"/>
    <w:rsid w:val="00D64661"/>
    <w:rsid w:val="00D73B76"/>
    <w:rsid w:val="00D80E95"/>
    <w:rsid w:val="00D916BF"/>
    <w:rsid w:val="00D931BE"/>
    <w:rsid w:val="00D9711C"/>
    <w:rsid w:val="00DB3D3E"/>
    <w:rsid w:val="00DC4C13"/>
    <w:rsid w:val="00DC51BA"/>
    <w:rsid w:val="00DC5490"/>
    <w:rsid w:val="00DE33D6"/>
    <w:rsid w:val="00DE5E05"/>
    <w:rsid w:val="00DF5E37"/>
    <w:rsid w:val="00E10656"/>
    <w:rsid w:val="00E268EB"/>
    <w:rsid w:val="00E26BE7"/>
    <w:rsid w:val="00E54508"/>
    <w:rsid w:val="00E565FE"/>
    <w:rsid w:val="00E81CBD"/>
    <w:rsid w:val="00E93E05"/>
    <w:rsid w:val="00EB6A83"/>
    <w:rsid w:val="00EB7A7B"/>
    <w:rsid w:val="00EC2A38"/>
    <w:rsid w:val="00EC7717"/>
    <w:rsid w:val="00F34C5B"/>
    <w:rsid w:val="00F51808"/>
    <w:rsid w:val="00F533AA"/>
    <w:rsid w:val="00F74EE2"/>
    <w:rsid w:val="00F77E9E"/>
    <w:rsid w:val="00F94032"/>
    <w:rsid w:val="00F94629"/>
    <w:rsid w:val="00F961AB"/>
    <w:rsid w:val="00FA437A"/>
    <w:rsid w:val="00FB5090"/>
    <w:rsid w:val="00FB533E"/>
    <w:rsid w:val="00FC181B"/>
    <w:rsid w:val="00FC3235"/>
    <w:rsid w:val="00FD3791"/>
    <w:rsid w:val="00FD5A6E"/>
    <w:rsid w:val="00FE0E7A"/>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paragraph" w:styleId="ListParagraph">
    <w:name w:val="List Paragraph"/>
    <w:basedOn w:val="Normal"/>
    <w:uiPriority w:val="34"/>
    <w:qFormat/>
    <w:rsid w:val="008440E1"/>
    <w:pPr>
      <w:ind w:left="720"/>
    </w:pPr>
  </w:style>
  <w:style w:type="numbering" w:customStyle="1" w:styleId="StyleStyleBulletedLeft025Hanging013">
    <w:name w:val="Style Style Bulleted + Left:  0.25&quot; Hanging:  0.13&quot;"/>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paragraph" w:styleId="ListParagraph">
    <w:name w:val="List Paragraph"/>
    <w:basedOn w:val="Normal"/>
    <w:uiPriority w:val="34"/>
    <w:qFormat/>
    <w:rsid w:val="008440E1"/>
    <w:pPr>
      <w:ind w:left="720"/>
    </w:pPr>
  </w:style>
  <w:style w:type="numbering" w:customStyle="1" w:styleId="StyleStyleBulletedLeft025Hanging013">
    <w:name w:val="Style Style Bulleted + Left:  0.25&quot; Hanging:  0.13&quot;"/>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88873">
      <w:bodyDiv w:val="1"/>
      <w:marLeft w:val="0"/>
      <w:marRight w:val="0"/>
      <w:marTop w:val="0"/>
      <w:marBottom w:val="0"/>
      <w:divBdr>
        <w:top w:val="none" w:sz="0" w:space="0" w:color="auto"/>
        <w:left w:val="none" w:sz="0" w:space="0" w:color="auto"/>
        <w:bottom w:val="none" w:sz="0" w:space="0" w:color="auto"/>
        <w:right w:val="none" w:sz="0" w:space="0" w:color="auto"/>
      </w:divBdr>
    </w:div>
    <w:div w:id="19221769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dr282zn36sxxg.cloudfront.net/datastreams/f-d%3Ab9c5d34ee2a453f32d081a6121e085c0a06d1911723e2c6bbb8abe76%2BIMAGE%2BIMAGE.1" TargetMode="External"/><Relationship Id="rId18" Type="http://schemas.openxmlformats.org/officeDocument/2006/relationships/image" Target="media/image6.png"/><Relationship Id="rId26" Type="http://schemas.openxmlformats.org/officeDocument/2006/relationships/image" Target="media/image10.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duch.sd57.bc.ca/~rmcleod/Chemists_Corner/Bohr_Alk_Earths_files/Magnesium.jpg" TargetMode="External"/><Relationship Id="rId25" Type="http://schemas.openxmlformats.org/officeDocument/2006/relationships/oleObject" Target="embeddings/oleObject3.bin"/><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oleObject" Target="embeddings/Microsoft_Excel_97-2003_Worksheet1.xls"/><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t0.gstatic.com/images?q=tbn:ANd9GcT-X2NL1C1h1cxMI0eZg4TZcJCZqRdMqZfqu-3aLvD8uUwPJGwD9Q" TargetMode="External"/><Relationship Id="rId24" Type="http://schemas.openxmlformats.org/officeDocument/2006/relationships/oleObject" Target="embeddings/oleObject2.bin"/><Relationship Id="rId32" Type="http://schemas.openxmlformats.org/officeDocument/2006/relationships/oleObject" Target="embeddings/Microsoft_Excel_97-2003_Worksheet3.xls"/><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nptel.ac.in/courses/104103069/module1/lec7/images/1.png" TargetMode="External"/><Relationship Id="rId23" Type="http://schemas.openxmlformats.org/officeDocument/2006/relationships/image" Target="media/image9.wmf"/><Relationship Id="rId28" Type="http://schemas.openxmlformats.org/officeDocument/2006/relationships/image" Target="media/image11.jpeg"/><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https://jahschem.wikispaces.com/file/view/radius.jpg/398742374/radius.jpg" TargetMode="External"/><Relationship Id="rId14" Type="http://schemas.openxmlformats.org/officeDocument/2006/relationships/image" Target="media/image4.png"/><Relationship Id="rId22" Type="http://schemas.openxmlformats.org/officeDocument/2006/relationships/oleObject" Target="embeddings/oleObject1.bin"/><Relationship Id="rId27" Type="http://schemas.openxmlformats.org/officeDocument/2006/relationships/oleObject" Target="embeddings/Microsoft_Excel_97-2003_Worksheet2.xls"/><Relationship Id="rId30" Type="http://schemas.openxmlformats.org/officeDocument/2006/relationships/oleObject" Target="embeddings/oleObject4.bin"/><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253</TotalTime>
  <Pages>16</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Periodic Trends</vt:lpstr>
    </vt:vector>
  </TitlesOfParts>
  <Company>Waltham High School</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Trends</dc:title>
  <dc:subject>Chemistry II</dc:subject>
  <dc:creator>Mr. Bigler</dc:creator>
  <cp:lastModifiedBy>profile creator</cp:lastModifiedBy>
  <cp:revision>5</cp:revision>
  <cp:lastPrinted>2014-12-03T14:56:00Z</cp:lastPrinted>
  <dcterms:created xsi:type="dcterms:W3CDTF">2014-12-03T14:39:00Z</dcterms:created>
  <dcterms:modified xsi:type="dcterms:W3CDTF">2014-12-03T18:53:00Z</dcterms:modified>
</cp:coreProperties>
</file>