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C5" w:rsidRDefault="00436BC5" w:rsidP="00436BC5">
      <w:pPr>
        <w:pStyle w:val="Heading1"/>
      </w:pPr>
      <w:fldSimple w:instr=" TITLE   \* MERGEFORMAT ">
        <w:r w:rsidR="009A7D65">
          <w:t>Organic Chemistry</w:t>
        </w:r>
      </w:fldSimple>
    </w:p>
    <w:p w:rsidR="008D4C12" w:rsidRDefault="008D4C12" w:rsidP="008D4C12">
      <w:pPr>
        <w:spacing w:before="60" w:after="60"/>
      </w:pPr>
      <w:r>
        <w:rPr>
          <w:b/>
          <w:sz w:val="28"/>
          <w:szCs w:val="28"/>
        </w:rPr>
        <w:t>Unit:</w:t>
      </w:r>
      <w:r>
        <w:t xml:space="preserve">  Organic Chemistry</w:t>
      </w:r>
    </w:p>
    <w:p w:rsidR="008042EB" w:rsidRDefault="00C071E7" w:rsidP="008042EB">
      <w:pPr>
        <w:pStyle w:val="Heading3"/>
      </w:pPr>
      <w:r>
        <w:t>Skills</w:t>
      </w:r>
      <w:r w:rsidR="008042EB">
        <w:t>:</w:t>
      </w:r>
    </w:p>
    <w:p w:rsidR="008042EB" w:rsidRDefault="00C071E7" w:rsidP="00C071E7">
      <w:pPr>
        <w:numPr>
          <w:ilvl w:val="0"/>
          <w:numId w:val="26"/>
        </w:numPr>
        <w:tabs>
          <w:tab w:val="clear" w:pos="720"/>
          <w:tab w:val="num" w:pos="630"/>
        </w:tabs>
        <w:spacing w:after="120"/>
        <w:ind w:left="630" w:hanging="270"/>
      </w:pPr>
      <w:r>
        <w:t>name and identify basic organic compounds</w:t>
      </w:r>
    </w:p>
    <w:p w:rsidR="00592289" w:rsidRDefault="00A57221" w:rsidP="00592289">
      <w:pPr>
        <w:pBdr>
          <w:top w:val="single" w:sz="8" w:space="1" w:color="auto"/>
        </w:pBdr>
      </w:pPr>
      <w:r>
        <w:t xml:space="preserve">Organic compounds are named and described based on their </w:t>
      </w:r>
      <w:r w:rsidRPr="00A57221">
        <w:rPr>
          <w:i/>
          <w:u w:val="single"/>
        </w:rPr>
        <w:t>functional groups</w:t>
      </w:r>
      <w:r>
        <w:t>.</w:t>
      </w:r>
    </w:p>
    <w:p w:rsidR="00A57221" w:rsidRDefault="00A57221" w:rsidP="00A57221">
      <w:pPr>
        <w:pStyle w:val="Heading3"/>
        <w:jc w:val="center"/>
      </w:pPr>
      <w:r>
        <w:t>Alkanes</w:t>
      </w:r>
    </w:p>
    <w:p w:rsidR="00A57221" w:rsidRDefault="00A57221" w:rsidP="00A57221">
      <w:r>
        <w:t>An alkane is a compound containing only carbon and hydrogen, with all single bonds.  The compound is named based on the number of carbon atoms.</w:t>
      </w:r>
    </w:p>
    <w:tbl>
      <w:tblPr>
        <w:tblW w:w="0" w:type="auto"/>
        <w:jc w:val="center"/>
        <w:tblBorders>
          <w:insideV w:val="single" w:sz="4" w:space="0" w:color="auto"/>
        </w:tblBorders>
        <w:tblLook w:val="01E0"/>
      </w:tblPr>
      <w:tblGrid>
        <w:gridCol w:w="1115"/>
        <w:gridCol w:w="925"/>
        <w:gridCol w:w="1115"/>
        <w:gridCol w:w="925"/>
      </w:tblGrid>
      <w:tr w:rsidR="00547557" w:rsidRPr="00547557" w:rsidTr="00547557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57221" w:rsidRPr="00547557" w:rsidRDefault="00EB40AE" w:rsidP="00547557">
            <w:pPr>
              <w:spacing w:before="60" w:after="60"/>
              <w:jc w:val="center"/>
              <w:rPr>
                <w:b/>
              </w:rPr>
            </w:pPr>
            <w:r w:rsidRPr="00547557">
              <w:rPr>
                <w:b/>
              </w:rPr>
              <w:t>Number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57221" w:rsidRPr="00547557" w:rsidRDefault="00EB40AE" w:rsidP="00547557">
            <w:pPr>
              <w:spacing w:before="60" w:after="60"/>
              <w:jc w:val="center"/>
              <w:rPr>
                <w:b/>
              </w:rPr>
            </w:pPr>
            <w:r w:rsidRPr="00547557">
              <w:rPr>
                <w:b/>
              </w:rPr>
              <w:t>Prefix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57221" w:rsidRPr="00547557" w:rsidRDefault="00EB40AE" w:rsidP="00547557">
            <w:pPr>
              <w:spacing w:before="60" w:after="60"/>
              <w:jc w:val="center"/>
              <w:rPr>
                <w:b/>
              </w:rPr>
            </w:pPr>
            <w:r w:rsidRPr="00547557">
              <w:rPr>
                <w:b/>
              </w:rPr>
              <w:t>Number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57221" w:rsidRPr="00547557" w:rsidRDefault="00EB40AE" w:rsidP="00547557">
            <w:pPr>
              <w:spacing w:before="60" w:after="60"/>
              <w:jc w:val="center"/>
              <w:rPr>
                <w:b/>
              </w:rPr>
            </w:pPr>
            <w:r w:rsidRPr="00547557">
              <w:rPr>
                <w:b/>
              </w:rPr>
              <w:t>Prefix</w:t>
            </w:r>
          </w:p>
        </w:tc>
      </w:tr>
      <w:tr w:rsidR="00547557" w:rsidTr="00547557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57221" w:rsidRDefault="00EB40AE" w:rsidP="00547557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57221" w:rsidRDefault="00EB40AE" w:rsidP="00547557">
            <w:pPr>
              <w:spacing w:before="60" w:after="60"/>
              <w:jc w:val="center"/>
            </w:pPr>
            <w:r>
              <w:t>meth-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57221" w:rsidRDefault="00EB40AE" w:rsidP="00547557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57221" w:rsidRDefault="00EB40AE" w:rsidP="00547557">
            <w:pPr>
              <w:spacing w:before="60" w:after="60"/>
              <w:jc w:val="center"/>
            </w:pPr>
            <w:r>
              <w:t>hex-</w:t>
            </w:r>
          </w:p>
        </w:tc>
      </w:tr>
      <w:tr w:rsidR="00547557" w:rsidTr="00547557">
        <w:trPr>
          <w:jc w:val="center"/>
        </w:trPr>
        <w:tc>
          <w:tcPr>
            <w:tcW w:w="0" w:type="auto"/>
            <w:vAlign w:val="center"/>
          </w:tcPr>
          <w:p w:rsidR="00A57221" w:rsidRDefault="00EB40AE" w:rsidP="0054755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A57221" w:rsidRDefault="00EB40AE" w:rsidP="00547557">
            <w:pPr>
              <w:spacing w:before="60" w:after="60"/>
              <w:jc w:val="center"/>
            </w:pPr>
            <w:r>
              <w:t>eth-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A57221" w:rsidRDefault="00EB40AE" w:rsidP="00547557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57221" w:rsidRDefault="00EB40AE" w:rsidP="00547557">
            <w:pPr>
              <w:spacing w:before="60" w:after="60"/>
              <w:jc w:val="center"/>
            </w:pPr>
            <w:r>
              <w:t>hept-</w:t>
            </w:r>
          </w:p>
        </w:tc>
      </w:tr>
      <w:tr w:rsidR="00547557" w:rsidTr="00547557">
        <w:trPr>
          <w:jc w:val="center"/>
        </w:trPr>
        <w:tc>
          <w:tcPr>
            <w:tcW w:w="0" w:type="auto"/>
            <w:vAlign w:val="center"/>
          </w:tcPr>
          <w:p w:rsidR="00A57221" w:rsidRDefault="00EB40AE" w:rsidP="0054755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A57221" w:rsidRDefault="00EB40AE" w:rsidP="00547557">
            <w:pPr>
              <w:spacing w:before="60" w:after="60"/>
              <w:jc w:val="center"/>
            </w:pPr>
            <w:r>
              <w:t>prop-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A57221" w:rsidRDefault="00EB40AE" w:rsidP="00547557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A57221" w:rsidRDefault="00EB40AE" w:rsidP="00547557">
            <w:pPr>
              <w:spacing w:before="60" w:after="60"/>
              <w:jc w:val="center"/>
            </w:pPr>
            <w:r>
              <w:t>oct-</w:t>
            </w:r>
          </w:p>
        </w:tc>
      </w:tr>
      <w:tr w:rsidR="00547557" w:rsidTr="00547557">
        <w:trPr>
          <w:jc w:val="center"/>
        </w:trPr>
        <w:tc>
          <w:tcPr>
            <w:tcW w:w="0" w:type="auto"/>
            <w:vAlign w:val="center"/>
          </w:tcPr>
          <w:p w:rsidR="00A57221" w:rsidRDefault="00EB40AE" w:rsidP="00547557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A57221" w:rsidRDefault="00EB40AE" w:rsidP="00547557">
            <w:pPr>
              <w:spacing w:before="60" w:after="60"/>
              <w:jc w:val="center"/>
            </w:pPr>
            <w:r>
              <w:t>but-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A57221" w:rsidRDefault="00EB40AE" w:rsidP="00547557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A57221" w:rsidRDefault="00EB40AE" w:rsidP="00547557">
            <w:pPr>
              <w:spacing w:before="60" w:after="60"/>
              <w:jc w:val="center"/>
            </w:pPr>
            <w:r>
              <w:t>non-</w:t>
            </w:r>
          </w:p>
        </w:tc>
      </w:tr>
      <w:tr w:rsidR="00547557" w:rsidTr="00547557">
        <w:trPr>
          <w:jc w:val="center"/>
        </w:trPr>
        <w:tc>
          <w:tcPr>
            <w:tcW w:w="0" w:type="auto"/>
            <w:vAlign w:val="center"/>
          </w:tcPr>
          <w:p w:rsidR="00A57221" w:rsidRDefault="00EB40AE" w:rsidP="00547557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A57221" w:rsidRDefault="00EB40AE" w:rsidP="00547557">
            <w:pPr>
              <w:spacing w:before="60" w:after="60"/>
              <w:jc w:val="center"/>
            </w:pPr>
            <w:r>
              <w:t>pent-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A57221" w:rsidRDefault="00EB40AE" w:rsidP="00547557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A57221" w:rsidRDefault="00EB40AE" w:rsidP="00547557">
            <w:pPr>
              <w:spacing w:before="60" w:after="60"/>
              <w:jc w:val="center"/>
            </w:pPr>
            <w:r>
              <w:t>dec-</w:t>
            </w:r>
          </w:p>
        </w:tc>
      </w:tr>
    </w:tbl>
    <w:p w:rsidR="00A57221" w:rsidRDefault="007C3A54" w:rsidP="00EB40AE">
      <w:pPr>
        <w:spacing w:before="240"/>
        <w:jc w:val="center"/>
      </w:pPr>
      <w:r>
        <w:object w:dxaOrig="2405" w:dyaOrig="15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79pt" o:ole="">
            <v:imagedata r:id="rId7" o:title=""/>
          </v:shape>
          <o:OLEObject Type="Embed" ProgID="ACD.ChemSketch.20" ShapeID="_x0000_i1025" DrawAspect="Content" ObjectID="_1480700133" r:id="rId8"/>
        </w:object>
      </w:r>
      <w:r w:rsidR="00EB40AE">
        <w:t>          </w:t>
      </w:r>
      <w:r>
        <w:object w:dxaOrig="4301" w:dyaOrig="1646">
          <v:shape id="_x0000_i1026" type="#_x0000_t75" style="width:215pt;height:82pt" o:ole="">
            <v:imagedata r:id="rId9" o:title=""/>
          </v:shape>
          <o:OLEObject Type="Embed" ProgID="ACD.ChemSketch.20" ShapeID="_x0000_i1026" DrawAspect="Content" ObjectID="_1480700134" r:id="rId10"/>
        </w:object>
      </w:r>
    </w:p>
    <w:p w:rsidR="00EB40AE" w:rsidRPr="00EB40AE" w:rsidRDefault="00EB40AE" w:rsidP="00EB40AE">
      <w:pPr>
        <w:pStyle w:val="Heading3"/>
        <w:jc w:val="center"/>
      </w:pPr>
      <w:r>
        <w:rPr>
          <w:u w:val="single"/>
        </w:rPr>
        <w:br w:type="page"/>
      </w:r>
      <w:r w:rsidRPr="00EB40AE">
        <w:lastRenderedPageBreak/>
        <w:t>Alkenes &amp; Alkynes</w:t>
      </w:r>
    </w:p>
    <w:p w:rsidR="00E35574" w:rsidRDefault="00EB40AE" w:rsidP="00A57221">
      <w:pPr>
        <w:ind w:left="360" w:hanging="360"/>
      </w:pPr>
      <w:r>
        <w:t xml:space="preserve">Alkenes have at least one double bond.  Alkynes have at least one triple bond.  The compound is </w:t>
      </w:r>
      <w:r w:rsidR="001C646D">
        <w:t>numbered</w:t>
      </w:r>
      <w:r>
        <w:t xml:space="preserve"> based on the lowest-numbered carbon with the double or triple bond. </w:t>
      </w:r>
      <w:r w:rsidR="00E35574">
        <w:t>The number can be placed before the prefix</w:t>
      </w:r>
    </w:p>
    <w:p w:rsidR="00EB40AE" w:rsidRDefault="00EB40AE" w:rsidP="00A57221">
      <w:pPr>
        <w:ind w:left="360" w:hanging="360"/>
      </w:pPr>
      <w:r>
        <w:t xml:space="preserve"> </w:t>
      </w:r>
      <w:r w:rsidR="001C646D">
        <w:t xml:space="preserve">(Because the molecule is symmetrical, you can start numbering from either end.)  </w:t>
      </w:r>
      <w:r>
        <w:t>It is often easie</w:t>
      </w:r>
      <w:r w:rsidR="001C646D">
        <w:t>st to see what’s going on</w:t>
      </w:r>
      <w:r>
        <w:t xml:space="preserve"> if you draw a skeletal structure:</w:t>
      </w:r>
    </w:p>
    <w:p w:rsidR="001C646D" w:rsidRDefault="007C3A54" w:rsidP="001C646D">
      <w:pPr>
        <w:ind w:left="360" w:hanging="360"/>
        <w:jc w:val="center"/>
      </w:pPr>
      <w:r>
        <w:object w:dxaOrig="2803" w:dyaOrig="2621">
          <v:shape id="_x0000_i1027" type="#_x0000_t75" style="width:140pt;height:131pt" o:ole="">
            <v:imagedata r:id="rId11" o:title=""/>
          </v:shape>
          <o:OLEObject Type="Embed" ProgID="ACD.ChemSketch.20" ShapeID="_x0000_i1027" DrawAspect="Content" ObjectID="_1480700135" r:id="rId12"/>
        </w:object>
      </w:r>
      <w:r w:rsidR="00EB40AE">
        <w:t>     </w:t>
      </w:r>
      <w:r>
        <w:object w:dxaOrig="3101" w:dyaOrig="2098">
          <v:shape id="_x0000_i1028" type="#_x0000_t75" style="width:155pt;height:105pt" o:ole="">
            <v:imagedata r:id="rId13" o:title=""/>
          </v:shape>
          <o:OLEObject Type="Embed" ProgID="ACD.ChemSketch.20" ShapeID="_x0000_i1028" DrawAspect="Content" ObjectID="_1480700136" r:id="rId14"/>
        </w:object>
      </w:r>
    </w:p>
    <w:p w:rsidR="00EB40AE" w:rsidRPr="00EB40AE" w:rsidRDefault="007C3A54" w:rsidP="001C646D">
      <w:pPr>
        <w:ind w:left="360" w:hanging="360"/>
        <w:jc w:val="center"/>
      </w:pPr>
      <w:r>
        <w:object w:dxaOrig="4478" w:dyaOrig="2487">
          <v:shape id="_x0000_i1029" type="#_x0000_t75" style="width:224pt;height:124pt" o:ole="">
            <v:imagedata r:id="rId15" o:title=""/>
          </v:shape>
          <o:OLEObject Type="Embed" ProgID="ACD.ChemSketch.20" ShapeID="_x0000_i1029" DrawAspect="Content" ObjectID="_1480700137" r:id="rId16"/>
        </w:object>
      </w:r>
    </w:p>
    <w:p w:rsidR="00B73411" w:rsidRDefault="00F24597" w:rsidP="00B73411">
      <w:pPr>
        <w:ind w:left="360" w:hanging="360"/>
      </w:pPr>
      <w:r>
        <w:br w:type="page"/>
      </w:r>
      <w:r w:rsidR="00B73411" w:rsidRPr="00A57221">
        <w:rPr>
          <w:u w:val="single"/>
        </w:rPr>
        <w:lastRenderedPageBreak/>
        <w:t>functional group</w:t>
      </w:r>
      <w:r w:rsidR="00B73411">
        <w:t>:  a specific set of atoms attached to the carbon “backbone”.  The chemical properties of an organic compound are substantially affected by its functional groups.</w:t>
      </w:r>
    </w:p>
    <w:p w:rsidR="00F24597" w:rsidRDefault="00F24597" w:rsidP="00F24597">
      <w:r>
        <w:t xml:space="preserve">A </w:t>
      </w:r>
      <w:r w:rsidR="00B73411">
        <w:t>carbon chain</w:t>
      </w:r>
      <w:r>
        <w:t xml:space="preserve"> sticking out from the carbon backbone gets the </w:t>
      </w:r>
      <w:r w:rsidR="00071C79">
        <w:t>root</w:t>
      </w:r>
      <w:r>
        <w:t xml:space="preserve"> “</w:t>
      </w:r>
      <w:r>
        <w:softHyphen/>
        <w:t>-yl”</w:t>
      </w:r>
      <w:r w:rsidR="00071C79">
        <w:t xml:space="preserve"> added to the prefix</w:t>
      </w:r>
      <w:r w:rsidR="00B73411">
        <w:t xml:space="preserve">. </w:t>
      </w:r>
    </w:p>
    <w:p w:rsidR="00B73411" w:rsidRDefault="007C3A54" w:rsidP="00B73411">
      <w:pPr>
        <w:jc w:val="center"/>
      </w:pPr>
      <w:r>
        <w:object w:dxaOrig="2049" w:dyaOrig="1234">
          <v:shape id="_x0000_i1030" type="#_x0000_t75" style="width:102pt;height:62pt" o:ole="">
            <v:imagedata r:id="rId17" o:title=""/>
          </v:shape>
          <o:OLEObject Type="Embed" ProgID="ACD.ChemSketch.20" ShapeID="_x0000_i1030" DrawAspect="Content" ObjectID="_1480700138" r:id="rId18"/>
        </w:object>
      </w:r>
    </w:p>
    <w:p w:rsidR="00F24597" w:rsidRDefault="00F24597" w:rsidP="00F24597">
      <w:r>
        <w:t xml:space="preserve">Note that the carbon backbone is the </w:t>
      </w:r>
      <w:r w:rsidRPr="00B73411">
        <w:rPr>
          <w:i/>
          <w:u w:val="single"/>
        </w:rPr>
        <w:t>longest</w:t>
      </w:r>
      <w:r>
        <w:t xml:space="preserve"> chain of carbons.  </w:t>
      </w:r>
      <w:r w:rsidR="00B73411">
        <w:t>For example:</w:t>
      </w:r>
    </w:p>
    <w:p w:rsidR="00EB40AE" w:rsidRPr="00F24597" w:rsidRDefault="007C3A54" w:rsidP="00B73411">
      <w:pPr>
        <w:ind w:left="360" w:hanging="360"/>
        <w:jc w:val="center"/>
      </w:pPr>
      <w:r w:rsidRPr="00F24597">
        <w:object w:dxaOrig="1877" w:dyaOrig="2030">
          <v:shape id="_x0000_i1031" type="#_x0000_t75" style="width:94pt;height:102pt" o:ole="">
            <v:imagedata r:id="rId19" o:title=""/>
          </v:shape>
          <o:OLEObject Type="Embed" ProgID="ACD.ChemSketch.20" ShapeID="_x0000_i1031" DrawAspect="Content" ObjectID="_1480700139" r:id="rId20"/>
        </w:object>
      </w:r>
    </w:p>
    <w:p w:rsidR="00B73411" w:rsidRDefault="00B73411" w:rsidP="00B73411">
      <w:r>
        <w:t xml:space="preserve">You can combine functional groups and multiple bonds, </w:t>
      </w:r>
      <w:r w:rsidR="00E35574">
        <w:t xml:space="preserve">functional </w:t>
      </w:r>
      <w:r w:rsidR="00071C79">
        <w:t xml:space="preserve">groups get listed </w:t>
      </w:r>
      <w:r w:rsidR="00E35574">
        <w:t>first</w:t>
      </w:r>
      <w:r w:rsidR="00071C79">
        <w:t xml:space="preserve"> </w:t>
      </w:r>
      <w:r>
        <w:t>:</w:t>
      </w:r>
    </w:p>
    <w:p w:rsidR="00B73411" w:rsidRDefault="007C3A54" w:rsidP="00B73411">
      <w:pPr>
        <w:jc w:val="center"/>
      </w:pPr>
      <w:r>
        <w:object w:dxaOrig="3677" w:dyaOrig="2074">
          <v:shape id="_x0000_i1032" type="#_x0000_t75" style="width:184pt;height:104pt" o:ole="">
            <v:imagedata r:id="rId21" o:title=""/>
          </v:shape>
          <o:OLEObject Type="Embed" ProgID="ACD.ChemSketch.20" ShapeID="_x0000_i1032" DrawAspect="Content" ObjectID="_1480700140" r:id="rId22"/>
        </w:object>
      </w:r>
    </w:p>
    <w:p w:rsidR="00B73411" w:rsidRDefault="00B73411" w:rsidP="00B73411">
      <w:pPr>
        <w:pStyle w:val="Heading3"/>
        <w:jc w:val="center"/>
      </w:pPr>
      <w:r>
        <w:rPr>
          <w:u w:val="single"/>
        </w:rPr>
        <w:br w:type="page"/>
      </w:r>
      <w:r w:rsidRPr="00B73411">
        <w:lastRenderedPageBreak/>
        <w:t>Cyclic Compounds</w:t>
      </w:r>
    </w:p>
    <w:p w:rsidR="00B73411" w:rsidRDefault="00B73411" w:rsidP="00B73411">
      <w:r>
        <w:t>A cyclic compound gets the prefix “cyclo”:</w:t>
      </w:r>
    </w:p>
    <w:p w:rsidR="00B73411" w:rsidRDefault="007C3A54" w:rsidP="00B73411">
      <w:pPr>
        <w:jc w:val="center"/>
      </w:pPr>
      <w:r>
        <w:object w:dxaOrig="1291" w:dyaOrig="1315">
          <v:shape id="_x0000_i1033" type="#_x0000_t75" style="width:65pt;height:66pt" o:ole="">
            <v:imagedata r:id="rId23" o:title=""/>
          </v:shape>
          <o:OLEObject Type="Embed" ProgID="ACD.ChemSketch.20" ShapeID="_x0000_i1033" DrawAspect="Content" ObjectID="_1480700141" r:id="rId24"/>
        </w:object>
      </w:r>
      <w:r w:rsidR="00B73411">
        <w:t>     </w:t>
      </w:r>
      <w:r>
        <w:object w:dxaOrig="2035" w:dyaOrig="1282">
          <v:shape id="_x0000_i1034" type="#_x0000_t75" style="width:102pt;height:64pt" o:ole="">
            <v:imagedata r:id="rId25" o:title=""/>
          </v:shape>
          <o:OLEObject Type="Embed" ProgID="ACD.ChemSketch.20" ShapeID="_x0000_i1034" DrawAspect="Content" ObjectID="_1480700142" r:id="rId26"/>
        </w:object>
      </w:r>
    </w:p>
    <w:p w:rsidR="00B73411" w:rsidRDefault="00B73411" w:rsidP="00B73411">
      <w:r>
        <w:t xml:space="preserve">Note, however, that the following compound is always </w:t>
      </w:r>
      <w:r w:rsidR="00764A02">
        <w:t xml:space="preserve">called </w:t>
      </w:r>
      <w:r>
        <w:t>“benzene”:</w:t>
      </w:r>
    </w:p>
    <w:p w:rsidR="00B73411" w:rsidRDefault="007C3A54" w:rsidP="00B73411">
      <w:pPr>
        <w:jc w:val="center"/>
      </w:pPr>
      <w:r>
        <w:object w:dxaOrig="965" w:dyaOrig="1469">
          <v:shape id="_x0000_i1035" type="#_x0000_t75" style="width:48pt;height:73pt" o:ole="">
            <v:imagedata r:id="rId27" o:title=""/>
          </v:shape>
          <o:OLEObject Type="Embed" ProgID="ACD.ChemSketch.20" ShapeID="_x0000_i1035" DrawAspect="Content" ObjectID="_1480700143" r:id="rId28"/>
        </w:object>
      </w:r>
    </w:p>
    <w:p w:rsidR="00764A02" w:rsidRDefault="00764A02" w:rsidP="00764A02">
      <w:pPr>
        <w:pStyle w:val="Heading3"/>
        <w:jc w:val="center"/>
      </w:pPr>
      <w:r>
        <w:t>Isomers</w:t>
      </w:r>
    </w:p>
    <w:p w:rsidR="00764A02" w:rsidRDefault="00764A02" w:rsidP="00764A02">
      <w:pPr>
        <w:ind w:left="360" w:hanging="360"/>
      </w:pPr>
      <w:r w:rsidRPr="00764A02">
        <w:rPr>
          <w:u w:val="single"/>
        </w:rPr>
        <w:t>isomers</w:t>
      </w:r>
      <w:r>
        <w:t>: two compounds with the same chemical formula, but different arrangements of the atoms.  For example, the following pair of isomers would have very different chemical properties:</w:t>
      </w:r>
    </w:p>
    <w:p w:rsidR="00A57221" w:rsidRPr="00A57221" w:rsidRDefault="007C3A54" w:rsidP="00764A02">
      <w:pPr>
        <w:jc w:val="center"/>
      </w:pPr>
      <w:r>
        <w:object w:dxaOrig="4857" w:dyaOrig="1987">
          <v:shape id="_x0000_i1036" type="#_x0000_t75" style="width:243pt;height:99pt" o:ole="">
            <v:imagedata r:id="rId29" o:title=""/>
          </v:shape>
          <o:OLEObject Type="Embed" ProgID="ACD.ChemSketch.20" ShapeID="_x0000_i1036" DrawAspect="Content" ObjectID="_1480700144" r:id="rId30"/>
        </w:object>
      </w:r>
      <w:r w:rsidR="00B73411" w:rsidRPr="00B73411">
        <w:br w:type="page"/>
      </w:r>
      <w:r w:rsidR="00F24597">
        <w:lastRenderedPageBreak/>
        <w:t xml:space="preserve">Carbon Compounds with </w:t>
      </w:r>
      <w:r w:rsidR="00A57221">
        <w:t>Functional Group</w:t>
      </w:r>
      <w:r w:rsidR="00F24597">
        <w:t>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7"/>
        <w:gridCol w:w="1464"/>
        <w:gridCol w:w="1795"/>
        <w:gridCol w:w="3073"/>
      </w:tblGrid>
      <w:tr w:rsidR="00547557" w:rsidRPr="00547557" w:rsidTr="00547557">
        <w:trPr>
          <w:jc w:val="center"/>
        </w:trPr>
        <w:tc>
          <w:tcPr>
            <w:tcW w:w="0" w:type="auto"/>
            <w:vAlign w:val="center"/>
          </w:tcPr>
          <w:p w:rsidR="001A4F5F" w:rsidRPr="00547557" w:rsidRDefault="001A4F5F" w:rsidP="00547557">
            <w:pPr>
              <w:spacing w:before="60" w:after="60"/>
              <w:jc w:val="center"/>
              <w:rPr>
                <w:b/>
              </w:rPr>
            </w:pPr>
            <w:r w:rsidRPr="00547557">
              <w:rPr>
                <w:b/>
              </w:rPr>
              <w:t>Structure</w:t>
            </w:r>
          </w:p>
        </w:tc>
        <w:tc>
          <w:tcPr>
            <w:tcW w:w="0" w:type="auto"/>
            <w:vAlign w:val="center"/>
          </w:tcPr>
          <w:p w:rsidR="001A4F5F" w:rsidRPr="00547557" w:rsidRDefault="001A4F5F" w:rsidP="00547557">
            <w:pPr>
              <w:spacing w:before="60" w:after="60"/>
              <w:jc w:val="center"/>
              <w:rPr>
                <w:b/>
              </w:rPr>
            </w:pPr>
            <w:r w:rsidRPr="00547557">
              <w:rPr>
                <w:b/>
              </w:rPr>
              <w:t>Compound</w:t>
            </w:r>
          </w:p>
        </w:tc>
        <w:tc>
          <w:tcPr>
            <w:tcW w:w="0" w:type="auto"/>
            <w:vAlign w:val="center"/>
          </w:tcPr>
          <w:p w:rsidR="001A4F5F" w:rsidRPr="00547557" w:rsidRDefault="001A4F5F" w:rsidP="00547557">
            <w:pPr>
              <w:spacing w:before="60" w:after="60"/>
              <w:jc w:val="center"/>
              <w:rPr>
                <w:b/>
              </w:rPr>
            </w:pPr>
            <w:r w:rsidRPr="00547557">
              <w:rPr>
                <w:b/>
              </w:rPr>
              <w:t>Nomenclature</w:t>
            </w:r>
          </w:p>
        </w:tc>
        <w:tc>
          <w:tcPr>
            <w:tcW w:w="0" w:type="auto"/>
          </w:tcPr>
          <w:p w:rsidR="001A4F5F" w:rsidRPr="00547557" w:rsidRDefault="001A4F5F" w:rsidP="00547557">
            <w:pPr>
              <w:spacing w:before="60" w:after="60"/>
              <w:jc w:val="center"/>
              <w:rPr>
                <w:b/>
              </w:rPr>
            </w:pPr>
            <w:r w:rsidRPr="00547557">
              <w:rPr>
                <w:b/>
              </w:rPr>
              <w:t>Example</w:t>
            </w:r>
          </w:p>
        </w:tc>
      </w:tr>
      <w:tr w:rsidR="00547557" w:rsidTr="00547557">
        <w:trPr>
          <w:jc w:val="center"/>
        </w:trPr>
        <w:tc>
          <w:tcPr>
            <w:tcW w:w="0" w:type="auto"/>
            <w:vAlign w:val="center"/>
          </w:tcPr>
          <w:p w:rsidR="001A4F5F" w:rsidRDefault="007C3A54" w:rsidP="00547557">
            <w:pPr>
              <w:spacing w:before="60" w:after="60"/>
              <w:jc w:val="center"/>
            </w:pPr>
            <w:r>
              <w:pict>
                <v:shape id="_x0000_i1037" type="#_x0000_t75" style="width:35pt;height:12pt">
                  <v:imagedata r:id="rId31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1A4F5F" w:rsidRDefault="001A4F5F" w:rsidP="00547557">
            <w:pPr>
              <w:spacing w:before="60" w:after="60"/>
              <w:jc w:val="center"/>
            </w:pPr>
            <w:r>
              <w:t>alcohol</w:t>
            </w:r>
          </w:p>
        </w:tc>
        <w:tc>
          <w:tcPr>
            <w:tcW w:w="0" w:type="auto"/>
            <w:vAlign w:val="center"/>
          </w:tcPr>
          <w:p w:rsidR="001A4F5F" w:rsidRDefault="001A4F5F" w:rsidP="00547557">
            <w:pPr>
              <w:spacing w:before="60" w:after="60"/>
              <w:jc w:val="center"/>
            </w:pPr>
            <w:r>
              <w:t>—ol</w:t>
            </w:r>
          </w:p>
        </w:tc>
        <w:tc>
          <w:tcPr>
            <w:tcW w:w="0" w:type="auto"/>
          </w:tcPr>
          <w:p w:rsidR="001A4F5F" w:rsidRDefault="007C3A54" w:rsidP="00547557">
            <w:pPr>
              <w:spacing w:before="60" w:after="60"/>
              <w:jc w:val="center"/>
            </w:pPr>
            <w:r>
              <w:object w:dxaOrig="2136" w:dyaOrig="1695">
                <v:shape id="_x0000_i1038" type="#_x0000_t75" style="width:107pt;height:85pt" o:ole="">
                  <v:imagedata r:id="rId32" o:title=""/>
                </v:shape>
                <o:OLEObject Type="Embed" ProgID="ACD.ChemSketch.20" ShapeID="_x0000_i1038" DrawAspect="Content" ObjectID="_1480700145" r:id="rId33"/>
              </w:object>
            </w:r>
          </w:p>
        </w:tc>
      </w:tr>
      <w:tr w:rsidR="00547557" w:rsidTr="00547557">
        <w:trPr>
          <w:jc w:val="center"/>
        </w:trPr>
        <w:tc>
          <w:tcPr>
            <w:tcW w:w="0" w:type="auto"/>
            <w:vAlign w:val="center"/>
          </w:tcPr>
          <w:p w:rsidR="001A4F5F" w:rsidRDefault="007C3A54" w:rsidP="00547557">
            <w:pPr>
              <w:spacing w:before="60" w:after="60"/>
              <w:jc w:val="center"/>
            </w:pPr>
            <w:r>
              <w:pict>
                <v:shape id="_x0000_i1039" type="#_x0000_t75" style="width:42pt;height:21pt">
                  <v:imagedata r:id="rId34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1A4F5F" w:rsidRDefault="001A4F5F" w:rsidP="00547557">
            <w:pPr>
              <w:spacing w:before="60" w:after="60"/>
              <w:jc w:val="center"/>
            </w:pPr>
            <w:r>
              <w:t>ether</w:t>
            </w:r>
          </w:p>
        </w:tc>
        <w:tc>
          <w:tcPr>
            <w:tcW w:w="0" w:type="auto"/>
            <w:vAlign w:val="center"/>
          </w:tcPr>
          <w:p w:rsidR="001A4F5F" w:rsidRDefault="001A4F5F" w:rsidP="00547557">
            <w:pPr>
              <w:spacing w:before="60" w:after="60"/>
              <w:jc w:val="center"/>
            </w:pPr>
            <w:r>
              <w:t>—yl —yl ether</w:t>
            </w:r>
          </w:p>
        </w:tc>
        <w:tc>
          <w:tcPr>
            <w:tcW w:w="0" w:type="auto"/>
          </w:tcPr>
          <w:p w:rsidR="001A4F5F" w:rsidRDefault="007C3A54" w:rsidP="00547557">
            <w:pPr>
              <w:spacing w:before="60" w:after="60"/>
              <w:jc w:val="center"/>
            </w:pPr>
            <w:r>
              <w:object w:dxaOrig="2602" w:dyaOrig="1637">
                <v:shape id="_x0000_i1040" type="#_x0000_t75" style="width:130pt;height:82pt" o:ole="">
                  <v:imagedata r:id="rId35" o:title=""/>
                </v:shape>
                <o:OLEObject Type="Embed" ProgID="ACD.ChemSketch.20" ShapeID="_x0000_i1040" DrawAspect="Content" ObjectID="_1480700146" r:id="rId36"/>
              </w:object>
            </w:r>
          </w:p>
        </w:tc>
      </w:tr>
      <w:tr w:rsidR="00547557" w:rsidTr="00547557">
        <w:trPr>
          <w:jc w:val="center"/>
        </w:trPr>
        <w:tc>
          <w:tcPr>
            <w:tcW w:w="0" w:type="auto"/>
            <w:vAlign w:val="center"/>
          </w:tcPr>
          <w:p w:rsidR="001A4F5F" w:rsidRDefault="007C3A54" w:rsidP="00547557">
            <w:pPr>
              <w:spacing w:before="60" w:after="60"/>
              <w:jc w:val="center"/>
            </w:pPr>
            <w:r>
              <w:pict>
                <v:shape id="_x0000_i1041" type="#_x0000_t75" style="width:30pt;height:51pt">
                  <v:imagedata r:id="rId37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1A4F5F" w:rsidRDefault="001A4F5F" w:rsidP="00547557">
            <w:pPr>
              <w:spacing w:before="60" w:after="60"/>
              <w:jc w:val="center"/>
            </w:pPr>
            <w:r>
              <w:t>alkyl halide</w:t>
            </w:r>
          </w:p>
        </w:tc>
        <w:tc>
          <w:tcPr>
            <w:tcW w:w="0" w:type="auto"/>
            <w:vAlign w:val="center"/>
          </w:tcPr>
          <w:p w:rsidR="001A4F5F" w:rsidRDefault="001A4F5F" w:rsidP="00547557">
            <w:pPr>
              <w:spacing w:before="60" w:after="60"/>
              <w:jc w:val="center"/>
            </w:pPr>
            <w:r>
              <w:t>—o—ane</w:t>
            </w:r>
          </w:p>
        </w:tc>
        <w:tc>
          <w:tcPr>
            <w:tcW w:w="0" w:type="auto"/>
          </w:tcPr>
          <w:p w:rsidR="001A4F5F" w:rsidRDefault="007C3A54" w:rsidP="00547557">
            <w:pPr>
              <w:spacing w:before="60" w:after="60"/>
              <w:jc w:val="center"/>
            </w:pPr>
            <w:r>
              <w:object w:dxaOrig="2496" w:dyaOrig="1675">
                <v:shape id="_x0000_i1042" type="#_x0000_t75" style="width:125pt;height:84pt" o:ole="">
                  <v:imagedata r:id="rId38" o:title=""/>
                </v:shape>
                <o:OLEObject Type="Embed" ProgID="ACD.ChemSketch.20" ShapeID="_x0000_i1042" DrawAspect="Content" ObjectID="_1480700147" r:id="rId39"/>
              </w:object>
            </w:r>
          </w:p>
        </w:tc>
      </w:tr>
      <w:tr w:rsidR="00547557" w:rsidTr="00547557">
        <w:trPr>
          <w:jc w:val="center"/>
        </w:trPr>
        <w:tc>
          <w:tcPr>
            <w:tcW w:w="0" w:type="auto"/>
            <w:vAlign w:val="center"/>
          </w:tcPr>
          <w:p w:rsidR="001A4F5F" w:rsidRDefault="007C3A54" w:rsidP="00547557">
            <w:pPr>
              <w:spacing w:before="60" w:after="60"/>
              <w:jc w:val="center"/>
            </w:pPr>
            <w:r>
              <w:pict>
                <v:shape id="_x0000_i1043" type="#_x0000_t75" style="width:39pt;height:14pt">
                  <v:imagedata r:id="rId40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1A4F5F" w:rsidRDefault="001A4F5F" w:rsidP="00547557">
            <w:pPr>
              <w:spacing w:before="60" w:after="60"/>
              <w:jc w:val="center"/>
            </w:pPr>
            <w:r>
              <w:t>amine</w:t>
            </w:r>
          </w:p>
        </w:tc>
        <w:tc>
          <w:tcPr>
            <w:tcW w:w="0" w:type="auto"/>
            <w:vAlign w:val="center"/>
          </w:tcPr>
          <w:p w:rsidR="001A4F5F" w:rsidRDefault="001A4F5F" w:rsidP="00547557">
            <w:pPr>
              <w:spacing w:before="60" w:after="60"/>
              <w:jc w:val="center"/>
            </w:pPr>
            <w:r>
              <w:t>—an-#-amine</w:t>
            </w:r>
          </w:p>
        </w:tc>
        <w:tc>
          <w:tcPr>
            <w:tcW w:w="0" w:type="auto"/>
          </w:tcPr>
          <w:p w:rsidR="001A4F5F" w:rsidRDefault="007C3A54" w:rsidP="00547557">
            <w:pPr>
              <w:spacing w:before="60" w:after="60"/>
              <w:jc w:val="center"/>
            </w:pPr>
            <w:r>
              <w:object w:dxaOrig="2856" w:dyaOrig="1598">
                <v:shape id="_x0000_i1044" type="#_x0000_t75" style="width:143pt;height:80pt" o:ole="">
                  <v:imagedata r:id="rId41" o:title=""/>
                </v:shape>
                <o:OLEObject Type="Embed" ProgID="ACD.ChemSketch.20" ShapeID="_x0000_i1044" DrawAspect="Content" ObjectID="_1480700148" r:id="rId42"/>
              </w:object>
            </w:r>
          </w:p>
        </w:tc>
      </w:tr>
    </w:tbl>
    <w:p w:rsidR="00A57221" w:rsidRPr="00F24597" w:rsidRDefault="00A57221" w:rsidP="00F24597">
      <w:pPr>
        <w:spacing w:before="0" w:after="0"/>
        <w:rPr>
          <w:sz w:val="12"/>
          <w:szCs w:val="12"/>
        </w:rPr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3"/>
        <w:gridCol w:w="1895"/>
        <w:gridCol w:w="1794"/>
        <w:gridCol w:w="2991"/>
      </w:tblGrid>
      <w:tr w:rsidR="00547557" w:rsidRPr="00547557" w:rsidTr="00547557">
        <w:trPr>
          <w:jc w:val="center"/>
        </w:trPr>
        <w:tc>
          <w:tcPr>
            <w:tcW w:w="0" w:type="auto"/>
            <w:vAlign w:val="center"/>
          </w:tcPr>
          <w:p w:rsidR="00D2706F" w:rsidRPr="00547557" w:rsidRDefault="00D2706F" w:rsidP="00547557">
            <w:pPr>
              <w:spacing w:before="60" w:after="60"/>
              <w:jc w:val="center"/>
              <w:rPr>
                <w:b/>
              </w:rPr>
            </w:pPr>
            <w:r w:rsidRPr="00547557">
              <w:rPr>
                <w:b/>
              </w:rPr>
              <w:t>Structure</w:t>
            </w:r>
          </w:p>
        </w:tc>
        <w:tc>
          <w:tcPr>
            <w:tcW w:w="0" w:type="auto"/>
            <w:vAlign w:val="center"/>
          </w:tcPr>
          <w:p w:rsidR="00D2706F" w:rsidRPr="00547557" w:rsidRDefault="00D2706F" w:rsidP="00547557">
            <w:pPr>
              <w:spacing w:before="60" w:after="60"/>
              <w:jc w:val="center"/>
              <w:rPr>
                <w:b/>
              </w:rPr>
            </w:pPr>
            <w:r w:rsidRPr="00547557">
              <w:rPr>
                <w:b/>
              </w:rPr>
              <w:t>Compound</w:t>
            </w:r>
          </w:p>
        </w:tc>
        <w:tc>
          <w:tcPr>
            <w:tcW w:w="0" w:type="auto"/>
            <w:vAlign w:val="center"/>
          </w:tcPr>
          <w:p w:rsidR="00D2706F" w:rsidRPr="00547557" w:rsidRDefault="00D2706F" w:rsidP="00547557">
            <w:pPr>
              <w:spacing w:before="60" w:after="60"/>
              <w:jc w:val="center"/>
              <w:rPr>
                <w:b/>
              </w:rPr>
            </w:pPr>
            <w:r w:rsidRPr="00547557">
              <w:rPr>
                <w:b/>
              </w:rPr>
              <w:t>Nomenclature</w:t>
            </w:r>
          </w:p>
        </w:tc>
        <w:tc>
          <w:tcPr>
            <w:tcW w:w="0" w:type="auto"/>
          </w:tcPr>
          <w:p w:rsidR="00D2706F" w:rsidRPr="00547557" w:rsidRDefault="00D2706F" w:rsidP="00547557">
            <w:pPr>
              <w:spacing w:before="60" w:after="60"/>
              <w:jc w:val="center"/>
              <w:rPr>
                <w:b/>
              </w:rPr>
            </w:pPr>
            <w:r w:rsidRPr="00547557">
              <w:rPr>
                <w:b/>
              </w:rPr>
              <w:t>Example</w:t>
            </w:r>
          </w:p>
        </w:tc>
      </w:tr>
      <w:tr w:rsidR="00547557" w:rsidTr="00547557">
        <w:trPr>
          <w:jc w:val="center"/>
        </w:trPr>
        <w:tc>
          <w:tcPr>
            <w:tcW w:w="0" w:type="auto"/>
            <w:vAlign w:val="center"/>
          </w:tcPr>
          <w:p w:rsidR="00D2706F" w:rsidRDefault="007C3A54" w:rsidP="00547557">
            <w:pPr>
              <w:spacing w:before="60" w:after="60"/>
              <w:jc w:val="center"/>
            </w:pPr>
            <w:r>
              <w:pict>
                <v:shape id="_x0000_i1045" type="#_x0000_t75" style="width:42pt;height:41pt">
                  <v:imagedata r:id="rId43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D2706F" w:rsidRDefault="00D2706F" w:rsidP="00547557">
            <w:pPr>
              <w:spacing w:before="60" w:after="60"/>
              <w:jc w:val="center"/>
            </w:pPr>
            <w:r>
              <w:t>aldehyde</w:t>
            </w:r>
          </w:p>
        </w:tc>
        <w:tc>
          <w:tcPr>
            <w:tcW w:w="0" w:type="auto"/>
            <w:vAlign w:val="center"/>
          </w:tcPr>
          <w:p w:rsidR="00D2706F" w:rsidRDefault="00D2706F" w:rsidP="00547557">
            <w:pPr>
              <w:spacing w:before="60" w:after="60"/>
              <w:jc w:val="center"/>
            </w:pPr>
            <w:r>
              <w:t>—al</w:t>
            </w:r>
          </w:p>
        </w:tc>
        <w:tc>
          <w:tcPr>
            <w:tcW w:w="0" w:type="auto"/>
          </w:tcPr>
          <w:p w:rsidR="00D2706F" w:rsidRDefault="007C3A54" w:rsidP="00547557">
            <w:pPr>
              <w:spacing w:before="60" w:after="60"/>
              <w:jc w:val="center"/>
            </w:pPr>
            <w:r>
              <w:object w:dxaOrig="1723" w:dyaOrig="1498">
                <v:shape id="_x0000_i1046" type="#_x0000_t75" style="width:86pt;height:75pt" o:ole="">
                  <v:imagedata r:id="rId44" o:title=""/>
                </v:shape>
                <o:OLEObject Type="Embed" ProgID="ACD.ChemSketch.20" ShapeID="_x0000_i1046" DrawAspect="Content" ObjectID="_1480700149" r:id="rId45"/>
              </w:object>
            </w:r>
          </w:p>
        </w:tc>
      </w:tr>
      <w:tr w:rsidR="00547557" w:rsidTr="00547557">
        <w:trPr>
          <w:jc w:val="center"/>
        </w:trPr>
        <w:tc>
          <w:tcPr>
            <w:tcW w:w="0" w:type="auto"/>
            <w:vAlign w:val="center"/>
          </w:tcPr>
          <w:p w:rsidR="00D2706F" w:rsidRDefault="007C3A54" w:rsidP="00547557">
            <w:pPr>
              <w:spacing w:before="60" w:after="60"/>
              <w:jc w:val="center"/>
            </w:pPr>
            <w:r>
              <w:pict>
                <v:shape id="_x0000_i1047" type="#_x0000_t75" style="width:42pt;height:41pt">
                  <v:imagedata r:id="rId46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D2706F" w:rsidRDefault="00D2706F" w:rsidP="00547557">
            <w:pPr>
              <w:spacing w:before="60" w:after="60"/>
              <w:jc w:val="center"/>
            </w:pPr>
            <w:r>
              <w:t>ketone</w:t>
            </w:r>
          </w:p>
        </w:tc>
        <w:tc>
          <w:tcPr>
            <w:tcW w:w="0" w:type="auto"/>
            <w:vAlign w:val="center"/>
          </w:tcPr>
          <w:p w:rsidR="00D2706F" w:rsidRDefault="00D2706F" w:rsidP="00547557">
            <w:pPr>
              <w:spacing w:before="60" w:after="60"/>
              <w:jc w:val="center"/>
            </w:pPr>
            <w:r>
              <w:t>—an-#-one</w:t>
            </w:r>
          </w:p>
        </w:tc>
        <w:tc>
          <w:tcPr>
            <w:tcW w:w="0" w:type="auto"/>
          </w:tcPr>
          <w:p w:rsidR="00D2706F" w:rsidRDefault="007C3A54" w:rsidP="00547557">
            <w:pPr>
              <w:spacing w:before="60" w:after="60"/>
              <w:jc w:val="center"/>
            </w:pPr>
            <w:r>
              <w:object w:dxaOrig="2314" w:dyaOrig="1512">
                <v:shape id="_x0000_i1048" type="#_x0000_t75" style="width:116pt;height:76pt" o:ole="">
                  <v:imagedata r:id="rId47" o:title=""/>
                </v:shape>
                <o:OLEObject Type="Embed" ProgID="ACD.ChemSketch.20" ShapeID="_x0000_i1048" DrawAspect="Content" ObjectID="_1480700150" r:id="rId48"/>
              </w:object>
            </w:r>
          </w:p>
        </w:tc>
      </w:tr>
      <w:tr w:rsidR="00547557" w:rsidTr="00547557">
        <w:trPr>
          <w:jc w:val="center"/>
        </w:trPr>
        <w:tc>
          <w:tcPr>
            <w:tcW w:w="0" w:type="auto"/>
            <w:vAlign w:val="center"/>
          </w:tcPr>
          <w:p w:rsidR="00D2706F" w:rsidRDefault="007C3A54" w:rsidP="00547557">
            <w:pPr>
              <w:spacing w:before="60" w:after="60"/>
              <w:jc w:val="center"/>
            </w:pPr>
            <w:r>
              <w:pict>
                <v:shape id="_x0000_i1049" type="#_x0000_t75" style="width:49pt;height:41pt">
                  <v:imagedata r:id="rId49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D2706F" w:rsidRDefault="00D2706F" w:rsidP="00547557">
            <w:pPr>
              <w:spacing w:before="60" w:after="60"/>
              <w:jc w:val="center"/>
            </w:pPr>
            <w:r>
              <w:t>carboxylic acid</w:t>
            </w:r>
          </w:p>
        </w:tc>
        <w:tc>
          <w:tcPr>
            <w:tcW w:w="0" w:type="auto"/>
            <w:vAlign w:val="center"/>
          </w:tcPr>
          <w:p w:rsidR="00D2706F" w:rsidRDefault="00D2706F" w:rsidP="00547557">
            <w:pPr>
              <w:spacing w:before="60" w:after="60"/>
              <w:jc w:val="center"/>
            </w:pPr>
            <w:r>
              <w:t>—anoic acid</w:t>
            </w:r>
          </w:p>
        </w:tc>
        <w:tc>
          <w:tcPr>
            <w:tcW w:w="0" w:type="auto"/>
          </w:tcPr>
          <w:p w:rsidR="00D2706F" w:rsidRDefault="007C3A54" w:rsidP="00547557">
            <w:pPr>
              <w:spacing w:before="60" w:after="60"/>
              <w:jc w:val="center"/>
            </w:pPr>
            <w:r>
              <w:object w:dxaOrig="2775" w:dyaOrig="1507">
                <v:shape id="_x0000_i1050" type="#_x0000_t75" style="width:139pt;height:75pt" o:ole="">
                  <v:imagedata r:id="rId50" o:title=""/>
                </v:shape>
                <o:OLEObject Type="Embed" ProgID="ACD.ChemSketch.20" ShapeID="_x0000_i1050" DrawAspect="Content" ObjectID="_1480700151" r:id="rId51"/>
              </w:object>
            </w:r>
          </w:p>
        </w:tc>
      </w:tr>
      <w:tr w:rsidR="00547557" w:rsidTr="00547557">
        <w:trPr>
          <w:jc w:val="center"/>
        </w:trPr>
        <w:tc>
          <w:tcPr>
            <w:tcW w:w="0" w:type="auto"/>
            <w:vAlign w:val="center"/>
          </w:tcPr>
          <w:p w:rsidR="00D2706F" w:rsidRDefault="007C3A54" w:rsidP="00547557">
            <w:pPr>
              <w:spacing w:before="60" w:after="60"/>
              <w:jc w:val="center"/>
            </w:pPr>
            <w:r>
              <w:pict>
                <v:shape id="_x0000_i1051" type="#_x0000_t75" style="width:59pt;height:41pt">
                  <v:imagedata r:id="rId52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D2706F" w:rsidRDefault="00D2706F" w:rsidP="00547557">
            <w:pPr>
              <w:spacing w:before="60" w:after="60"/>
              <w:jc w:val="center"/>
            </w:pPr>
            <w:r>
              <w:t>ester</w:t>
            </w:r>
          </w:p>
        </w:tc>
        <w:tc>
          <w:tcPr>
            <w:tcW w:w="0" w:type="auto"/>
            <w:vAlign w:val="center"/>
          </w:tcPr>
          <w:p w:rsidR="00D2706F" w:rsidRDefault="00D2706F" w:rsidP="00547557">
            <w:pPr>
              <w:spacing w:before="60" w:after="60"/>
              <w:jc w:val="center"/>
            </w:pPr>
            <w:r>
              <w:t>—yl —anoate</w:t>
            </w:r>
          </w:p>
        </w:tc>
        <w:tc>
          <w:tcPr>
            <w:tcW w:w="0" w:type="auto"/>
          </w:tcPr>
          <w:p w:rsidR="00D2706F" w:rsidRDefault="007C3A54" w:rsidP="00547557">
            <w:pPr>
              <w:spacing w:before="60" w:after="60"/>
              <w:jc w:val="center"/>
            </w:pPr>
            <w:r>
              <w:object w:dxaOrig="2631" w:dyaOrig="1905">
                <v:shape id="_x0000_i1052" type="#_x0000_t75" style="width:132pt;height:95pt" o:ole="">
                  <v:imagedata r:id="rId53" o:title=""/>
                </v:shape>
                <o:OLEObject Type="Embed" ProgID="ACD.ChemSketch.20" ShapeID="_x0000_i1052" DrawAspect="Content" ObjectID="_1480700152" r:id="rId54"/>
              </w:object>
            </w:r>
          </w:p>
        </w:tc>
      </w:tr>
      <w:tr w:rsidR="00547557" w:rsidTr="00547557">
        <w:trPr>
          <w:jc w:val="center"/>
        </w:trPr>
        <w:tc>
          <w:tcPr>
            <w:tcW w:w="0" w:type="auto"/>
            <w:vAlign w:val="center"/>
          </w:tcPr>
          <w:p w:rsidR="00D2706F" w:rsidRDefault="007C3A54" w:rsidP="00547557">
            <w:pPr>
              <w:spacing w:before="60" w:after="60"/>
              <w:jc w:val="center"/>
            </w:pPr>
            <w:r>
              <w:pict>
                <v:shape id="_x0000_i1053" type="#_x0000_t75" style="width:53pt;height:44pt">
                  <v:imagedata r:id="rId55" o:title=""/>
                </v:shape>
              </w:pict>
            </w:r>
          </w:p>
        </w:tc>
        <w:tc>
          <w:tcPr>
            <w:tcW w:w="0" w:type="auto"/>
            <w:vAlign w:val="center"/>
          </w:tcPr>
          <w:p w:rsidR="00D2706F" w:rsidRDefault="00D2706F" w:rsidP="00547557">
            <w:pPr>
              <w:spacing w:before="60" w:after="60"/>
              <w:jc w:val="center"/>
            </w:pPr>
            <w:r>
              <w:t>amide</w:t>
            </w:r>
          </w:p>
        </w:tc>
        <w:tc>
          <w:tcPr>
            <w:tcW w:w="0" w:type="auto"/>
            <w:vAlign w:val="center"/>
          </w:tcPr>
          <w:p w:rsidR="00D2706F" w:rsidRDefault="00D2706F" w:rsidP="00547557">
            <w:pPr>
              <w:spacing w:before="60" w:after="60"/>
              <w:jc w:val="center"/>
            </w:pPr>
            <w:r>
              <w:t>—anamide</w:t>
            </w:r>
          </w:p>
        </w:tc>
        <w:tc>
          <w:tcPr>
            <w:tcW w:w="0" w:type="auto"/>
          </w:tcPr>
          <w:p w:rsidR="00D2706F" w:rsidRDefault="007C3A54" w:rsidP="00547557">
            <w:pPr>
              <w:spacing w:before="60" w:after="60"/>
              <w:jc w:val="center"/>
            </w:pPr>
            <w:r>
              <w:object w:dxaOrig="2170" w:dyaOrig="1637">
                <v:shape id="_x0000_i1054" type="#_x0000_t75" style="width:109pt;height:82pt" o:ole="">
                  <v:imagedata r:id="rId56" o:title=""/>
                </v:shape>
                <o:OLEObject Type="Embed" ProgID="ACD.ChemSketch.20" ShapeID="_x0000_i1054" DrawAspect="Content" ObjectID="_1480700153" r:id="rId57"/>
              </w:object>
            </w:r>
          </w:p>
        </w:tc>
      </w:tr>
    </w:tbl>
    <w:p w:rsidR="00954406" w:rsidRPr="002472BC" w:rsidRDefault="00954406" w:rsidP="00F24597"/>
    <w:sectPr w:rsidR="00954406" w:rsidRPr="002472BC" w:rsidSect="00B57031">
      <w:headerReference w:type="default" r:id="rId58"/>
      <w:footerReference w:type="default" r:id="rId59"/>
      <w:headerReference w:type="first" r:id="rId60"/>
      <w:footerReference w:type="first" r:id="rId61"/>
      <w:footnotePr>
        <w:numFmt w:val="chicago"/>
      </w:footnotePr>
      <w:type w:val="continuous"/>
      <w:pgSz w:w="12240" w:h="15840" w:code="1"/>
      <w:pgMar w:top="1440" w:right="1080" w:bottom="4320" w:left="2520" w:header="720" w:footer="720" w:gutter="0"/>
      <w:pgBorders>
        <w:left w:val="single" w:sz="8" w:space="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557" w:rsidRDefault="00547557">
      <w:r>
        <w:separator/>
      </w:r>
    </w:p>
  </w:endnote>
  <w:endnote w:type="continuationSeparator" w:id="0">
    <w:p w:rsidR="00547557" w:rsidRDefault="00547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</w:p>
  <w:p w:rsidR="00EC7717" w:rsidRDefault="00350AB9" w:rsidP="00954406">
    <w:pPr>
      <w:pStyle w:val="Footer"/>
      <w:tabs>
        <w:tab w:val="clear" w:pos="4320"/>
        <w:tab w:val="center" w:pos="3780"/>
      </w:tabs>
      <w:spacing w:after="0"/>
      <w:ind w:left="-2070"/>
    </w:pPr>
    <w:r>
      <w:t>AP Chem</w:t>
    </w:r>
    <w:r w:rsidR="00EC7717">
      <w:tab/>
    </w:r>
    <w:r w:rsidR="00EC7717">
      <w:tab/>
      <w:t xml:space="preserve">Page </w:t>
    </w:r>
    <w:fldSimple w:instr=" PAGE ">
      <w:r w:rsidR="00EE3667">
        <w:rPr>
          <w:noProof/>
        </w:rPr>
        <w:t>6</w:t>
      </w:r>
    </w:fldSimple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EE3667">
      <w:rPr>
        <w:rStyle w:val="PageNumber"/>
        <w:noProof/>
      </w:rPr>
      <w:t>6</w:t>
    </w:r>
    <w:r w:rsidR="00954406"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  <w:r w:rsidR="00FC3235">
      <w:t xml:space="preserve">  </w:t>
    </w:r>
  </w:p>
  <w:p w:rsidR="00954406" w:rsidRDefault="00704987" w:rsidP="00B57031">
    <w:pPr>
      <w:pStyle w:val="Footer"/>
      <w:tabs>
        <w:tab w:val="clear" w:pos="4320"/>
        <w:tab w:val="center" w:pos="3780"/>
      </w:tabs>
      <w:spacing w:before="0" w:after="0"/>
      <w:ind w:left="-2074" w:right="-86"/>
      <w:rPr>
        <w:rStyle w:val="PageNumber"/>
      </w:rPr>
    </w:pPr>
    <w:fldSimple w:instr=" SUBJECT   \* MERGEFORMAT ">
      <w:r w:rsidR="00350AB9">
        <w:t>Chemistry II</w:t>
      </w:r>
    </w:fldSimple>
    <w:r w:rsidR="00EC7717">
      <w:tab/>
    </w:r>
    <w:r w:rsidR="00EC7717">
      <w:tab/>
      <w:t xml:space="preserve">Page </w:t>
    </w:r>
    <w:fldSimple w:instr=" PAGE ">
      <w:r w:rsidR="00EE3667">
        <w:rPr>
          <w:noProof/>
        </w:rPr>
        <w:t>1</w:t>
      </w:r>
    </w:fldSimple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EE3667">
      <w:rPr>
        <w:rStyle w:val="PageNumber"/>
        <w:noProof/>
      </w:rPr>
      <w:t>1</w:t>
    </w:r>
    <w:r w:rsidR="00954406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557" w:rsidRDefault="00547557">
      <w:r>
        <w:separator/>
      </w:r>
    </w:p>
  </w:footnote>
  <w:footnote w:type="continuationSeparator" w:id="0">
    <w:p w:rsidR="00547557" w:rsidRDefault="00547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17" w:rsidRPr="00B57031" w:rsidRDefault="00EC7717" w:rsidP="00954406">
    <w:pPr>
      <w:pStyle w:val="Header"/>
      <w:pBdr>
        <w:bottom w:val="single" w:sz="8" w:space="1" w:color="auto"/>
      </w:pBdr>
      <w:spacing w:before="100" w:beforeAutospacing="1" w:after="60"/>
      <w:ind w:left="-2070"/>
    </w:pPr>
    <w:r>
      <w:t>Mark Important</w:t>
    </w:r>
    <w:r>
      <w:br/>
    </w:r>
    <w:r w:rsidRPr="00194151">
      <w:rPr>
        <w:position w:val="6"/>
      </w:rPr>
      <w:t>Points in Margin</w:t>
    </w:r>
    <w:r w:rsidRPr="00194151">
      <w:tab/>
    </w:r>
    <w:fldSimple w:instr=" TITLE   \* MERGEFORMAT ">
      <w:r w:rsidR="00350AB9">
        <w:rPr>
          <w:sz w:val="32"/>
          <w:szCs w:val="32"/>
        </w:rPr>
        <w:t>Organic Chemistry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17" w:rsidRPr="009A6E51" w:rsidRDefault="00EC7717" w:rsidP="00C761B7">
    <w:pPr>
      <w:pStyle w:val="Header"/>
      <w:tabs>
        <w:tab w:val="left" w:pos="6120"/>
        <w:tab w:val="right" w:leader="underscore" w:pos="8640"/>
      </w:tabs>
      <w:spacing w:before="100" w:beforeAutospacing="1" w:after="60"/>
      <w:ind w:left="-2074"/>
    </w:pPr>
    <w:r>
      <w:t>Mark</w:t>
    </w:r>
    <w:r w:rsidRPr="00194151">
      <w:t xml:space="preserve"> Important</w:t>
    </w:r>
    <w:r>
      <w:rPr>
        <w:u w:val="single"/>
      </w:rPr>
      <w:br/>
    </w:r>
    <w:r w:rsidRPr="009A6E51">
      <w:rPr>
        <w:u w:val="single"/>
      </w:rPr>
      <w:t>Points in Margin</w:t>
    </w:r>
    <w:r w:rsidRPr="009A6E51">
      <w:tab/>
    </w:r>
    <w:r w:rsidRPr="009A6E51">
      <w:tab/>
      <w:t>Date:</w:t>
    </w:r>
    <w:r w:rsidRPr="009A6E5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5EDA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89C2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8A03B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B30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6DA5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403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6A8B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D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943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4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735F2"/>
    <w:multiLevelType w:val="hybridMultilevel"/>
    <w:tmpl w:val="90F23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667A30"/>
    <w:multiLevelType w:val="hybridMultilevel"/>
    <w:tmpl w:val="A13C1F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A44745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C7F3C"/>
    <w:multiLevelType w:val="hybridMultilevel"/>
    <w:tmpl w:val="D57A3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B47FB4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B20AED"/>
    <w:multiLevelType w:val="multilevel"/>
    <w:tmpl w:val="D57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F86762"/>
    <w:multiLevelType w:val="hybridMultilevel"/>
    <w:tmpl w:val="3B3E4578"/>
    <w:lvl w:ilvl="0" w:tplc="507C1A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F75ABE"/>
    <w:multiLevelType w:val="hybridMultilevel"/>
    <w:tmpl w:val="9CEC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D87D7A"/>
    <w:multiLevelType w:val="hybridMultilevel"/>
    <w:tmpl w:val="06262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DD57F8"/>
    <w:multiLevelType w:val="hybridMultilevel"/>
    <w:tmpl w:val="2BE8F326"/>
    <w:lvl w:ilvl="0" w:tplc="9152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2A3F08"/>
    <w:multiLevelType w:val="hybridMultilevel"/>
    <w:tmpl w:val="C5E6A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3C77DF"/>
    <w:multiLevelType w:val="hybridMultilevel"/>
    <w:tmpl w:val="103AE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BE4C2E"/>
    <w:multiLevelType w:val="hybridMultilevel"/>
    <w:tmpl w:val="70222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93903"/>
    <w:multiLevelType w:val="hybridMultilevel"/>
    <w:tmpl w:val="D1983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8E4D8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D97CB6"/>
    <w:multiLevelType w:val="hybridMultilevel"/>
    <w:tmpl w:val="361AF7E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6">
    <w:nsid w:val="65CD3F80"/>
    <w:multiLevelType w:val="hybridMultilevel"/>
    <w:tmpl w:val="268C4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8829D2"/>
    <w:multiLevelType w:val="hybridMultilevel"/>
    <w:tmpl w:val="51464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5818B3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676104"/>
    <w:multiLevelType w:val="hybridMultilevel"/>
    <w:tmpl w:val="534C0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6F2B3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19"/>
  </w:num>
  <w:num w:numId="4">
    <w:abstractNumId w:val="10"/>
  </w:num>
  <w:num w:numId="5">
    <w:abstractNumId w:val="21"/>
  </w:num>
  <w:num w:numId="6">
    <w:abstractNumId w:val="23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8"/>
  </w:num>
  <w:num w:numId="20">
    <w:abstractNumId w:val="20"/>
  </w:num>
  <w:num w:numId="21">
    <w:abstractNumId w:val="22"/>
  </w:num>
  <w:num w:numId="22">
    <w:abstractNumId w:val="27"/>
  </w:num>
  <w:num w:numId="23">
    <w:abstractNumId w:val="13"/>
  </w:num>
  <w:num w:numId="24">
    <w:abstractNumId w:val="17"/>
  </w:num>
  <w:num w:numId="25">
    <w:abstractNumId w:val="15"/>
  </w:num>
  <w:num w:numId="26">
    <w:abstractNumId w:val="26"/>
  </w:num>
  <w:num w:numId="27">
    <w:abstractNumId w:val="12"/>
  </w:num>
  <w:num w:numId="28">
    <w:abstractNumId w:val="24"/>
  </w:num>
  <w:num w:numId="29">
    <w:abstractNumId w:val="14"/>
  </w:num>
  <w:num w:numId="30">
    <w:abstractNumId w:val="30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lignBordersAndEdges/>
  <w:bordersDoNotSurroundHeader/>
  <w:bordersDoNotSurroundFooter/>
  <w:attachedTemplate r:id="rId1"/>
  <w:stylePaneFormatFilter w:val="3F01"/>
  <w:doNotTrackMoves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221"/>
    <w:rsid w:val="00017FE6"/>
    <w:rsid w:val="000369EC"/>
    <w:rsid w:val="00037868"/>
    <w:rsid w:val="0004427D"/>
    <w:rsid w:val="000611C8"/>
    <w:rsid w:val="00071C79"/>
    <w:rsid w:val="00077805"/>
    <w:rsid w:val="000A3464"/>
    <w:rsid w:val="000B448A"/>
    <w:rsid w:val="000B69D6"/>
    <w:rsid w:val="000D66F6"/>
    <w:rsid w:val="000F179A"/>
    <w:rsid w:val="000F1EB7"/>
    <w:rsid w:val="000F32C9"/>
    <w:rsid w:val="00100F7C"/>
    <w:rsid w:val="00103F0C"/>
    <w:rsid w:val="00113B47"/>
    <w:rsid w:val="001140DA"/>
    <w:rsid w:val="00116EC7"/>
    <w:rsid w:val="00121927"/>
    <w:rsid w:val="00132C8A"/>
    <w:rsid w:val="001367EA"/>
    <w:rsid w:val="001421F2"/>
    <w:rsid w:val="00181440"/>
    <w:rsid w:val="001935E3"/>
    <w:rsid w:val="00194151"/>
    <w:rsid w:val="001A1AB5"/>
    <w:rsid w:val="001A4F5F"/>
    <w:rsid w:val="001B063B"/>
    <w:rsid w:val="001C646D"/>
    <w:rsid w:val="001D59B5"/>
    <w:rsid w:val="001D78AB"/>
    <w:rsid w:val="00222E43"/>
    <w:rsid w:val="00225F68"/>
    <w:rsid w:val="00240F3E"/>
    <w:rsid w:val="002472BC"/>
    <w:rsid w:val="0026108F"/>
    <w:rsid w:val="00280BE8"/>
    <w:rsid w:val="00297E94"/>
    <w:rsid w:val="002A76D1"/>
    <w:rsid w:val="002B369C"/>
    <w:rsid w:val="002B51E6"/>
    <w:rsid w:val="002C314A"/>
    <w:rsid w:val="002C66B4"/>
    <w:rsid w:val="002D5587"/>
    <w:rsid w:val="002F71CD"/>
    <w:rsid w:val="0030567B"/>
    <w:rsid w:val="00310E81"/>
    <w:rsid w:val="0033359A"/>
    <w:rsid w:val="00340D20"/>
    <w:rsid w:val="00350AB9"/>
    <w:rsid w:val="0035692A"/>
    <w:rsid w:val="00373A70"/>
    <w:rsid w:val="00396149"/>
    <w:rsid w:val="003A4D55"/>
    <w:rsid w:val="003B5306"/>
    <w:rsid w:val="003D4F32"/>
    <w:rsid w:val="004031CB"/>
    <w:rsid w:val="00424F75"/>
    <w:rsid w:val="00436BC5"/>
    <w:rsid w:val="00442672"/>
    <w:rsid w:val="004513C5"/>
    <w:rsid w:val="00453A5A"/>
    <w:rsid w:val="00454AC7"/>
    <w:rsid w:val="00467F29"/>
    <w:rsid w:val="00475CBB"/>
    <w:rsid w:val="0047789B"/>
    <w:rsid w:val="004C247D"/>
    <w:rsid w:val="004C261A"/>
    <w:rsid w:val="004D2957"/>
    <w:rsid w:val="004D7194"/>
    <w:rsid w:val="004E412A"/>
    <w:rsid w:val="00535A64"/>
    <w:rsid w:val="0054315A"/>
    <w:rsid w:val="00547557"/>
    <w:rsid w:val="00573A04"/>
    <w:rsid w:val="0057724A"/>
    <w:rsid w:val="00581870"/>
    <w:rsid w:val="00583475"/>
    <w:rsid w:val="005853ED"/>
    <w:rsid w:val="00586419"/>
    <w:rsid w:val="0059126D"/>
    <w:rsid w:val="00592289"/>
    <w:rsid w:val="00593156"/>
    <w:rsid w:val="005A5DF8"/>
    <w:rsid w:val="005C7FFD"/>
    <w:rsid w:val="005D7D7A"/>
    <w:rsid w:val="005F35DF"/>
    <w:rsid w:val="006143BA"/>
    <w:rsid w:val="00623E7B"/>
    <w:rsid w:val="00630FED"/>
    <w:rsid w:val="00661DED"/>
    <w:rsid w:val="00675907"/>
    <w:rsid w:val="00692044"/>
    <w:rsid w:val="006A4AC1"/>
    <w:rsid w:val="006A4BBD"/>
    <w:rsid w:val="006B1D75"/>
    <w:rsid w:val="006C1613"/>
    <w:rsid w:val="006C5F01"/>
    <w:rsid w:val="006F5921"/>
    <w:rsid w:val="00704987"/>
    <w:rsid w:val="00732686"/>
    <w:rsid w:val="00753C14"/>
    <w:rsid w:val="0076182E"/>
    <w:rsid w:val="007622FE"/>
    <w:rsid w:val="00764A02"/>
    <w:rsid w:val="00787096"/>
    <w:rsid w:val="007B0A15"/>
    <w:rsid w:val="007B1024"/>
    <w:rsid w:val="007B1681"/>
    <w:rsid w:val="007B55B9"/>
    <w:rsid w:val="007C37CD"/>
    <w:rsid w:val="007C3A54"/>
    <w:rsid w:val="007F67B5"/>
    <w:rsid w:val="008042EB"/>
    <w:rsid w:val="0081436C"/>
    <w:rsid w:val="00817E20"/>
    <w:rsid w:val="00824D4A"/>
    <w:rsid w:val="00870EEC"/>
    <w:rsid w:val="00872E52"/>
    <w:rsid w:val="00876C7D"/>
    <w:rsid w:val="0089181B"/>
    <w:rsid w:val="008A7171"/>
    <w:rsid w:val="008B701D"/>
    <w:rsid w:val="008D2E2C"/>
    <w:rsid w:val="008D4C12"/>
    <w:rsid w:val="009156EA"/>
    <w:rsid w:val="00944B38"/>
    <w:rsid w:val="00954406"/>
    <w:rsid w:val="009A6E51"/>
    <w:rsid w:val="009A7D65"/>
    <w:rsid w:val="009B742F"/>
    <w:rsid w:val="009C5E14"/>
    <w:rsid w:val="009D1357"/>
    <w:rsid w:val="009D46A6"/>
    <w:rsid w:val="00A12A36"/>
    <w:rsid w:val="00A22935"/>
    <w:rsid w:val="00A25FC1"/>
    <w:rsid w:val="00A45C07"/>
    <w:rsid w:val="00A507A7"/>
    <w:rsid w:val="00A57221"/>
    <w:rsid w:val="00A579C2"/>
    <w:rsid w:val="00A626BE"/>
    <w:rsid w:val="00A62828"/>
    <w:rsid w:val="00A62B06"/>
    <w:rsid w:val="00A73C75"/>
    <w:rsid w:val="00A850FF"/>
    <w:rsid w:val="00A958EA"/>
    <w:rsid w:val="00AA2CFF"/>
    <w:rsid w:val="00AB0D00"/>
    <w:rsid w:val="00AB40FE"/>
    <w:rsid w:val="00AC6E73"/>
    <w:rsid w:val="00AC708B"/>
    <w:rsid w:val="00AD2042"/>
    <w:rsid w:val="00AE172F"/>
    <w:rsid w:val="00B0400A"/>
    <w:rsid w:val="00B16827"/>
    <w:rsid w:val="00B23B99"/>
    <w:rsid w:val="00B37417"/>
    <w:rsid w:val="00B57031"/>
    <w:rsid w:val="00B654F2"/>
    <w:rsid w:val="00B714E5"/>
    <w:rsid w:val="00B73411"/>
    <w:rsid w:val="00B8043C"/>
    <w:rsid w:val="00B80E63"/>
    <w:rsid w:val="00B96D0D"/>
    <w:rsid w:val="00BA4A3D"/>
    <w:rsid w:val="00BE7ED4"/>
    <w:rsid w:val="00C0064C"/>
    <w:rsid w:val="00C02A14"/>
    <w:rsid w:val="00C032FF"/>
    <w:rsid w:val="00C071E7"/>
    <w:rsid w:val="00C71E50"/>
    <w:rsid w:val="00C761B7"/>
    <w:rsid w:val="00CA7AF8"/>
    <w:rsid w:val="00CB1F4A"/>
    <w:rsid w:val="00CC1352"/>
    <w:rsid w:val="00CC1B33"/>
    <w:rsid w:val="00CC7CD4"/>
    <w:rsid w:val="00CD7F47"/>
    <w:rsid w:val="00D05CB1"/>
    <w:rsid w:val="00D22E56"/>
    <w:rsid w:val="00D251AE"/>
    <w:rsid w:val="00D2706F"/>
    <w:rsid w:val="00D34FC3"/>
    <w:rsid w:val="00D42696"/>
    <w:rsid w:val="00D5133D"/>
    <w:rsid w:val="00D64661"/>
    <w:rsid w:val="00D73B76"/>
    <w:rsid w:val="00D80E95"/>
    <w:rsid w:val="00D931BE"/>
    <w:rsid w:val="00D9711C"/>
    <w:rsid w:val="00DB3D3E"/>
    <w:rsid w:val="00DC4C13"/>
    <w:rsid w:val="00DC51BA"/>
    <w:rsid w:val="00DC5490"/>
    <w:rsid w:val="00DE5E05"/>
    <w:rsid w:val="00E10656"/>
    <w:rsid w:val="00E268EB"/>
    <w:rsid w:val="00E26BE7"/>
    <w:rsid w:val="00E35574"/>
    <w:rsid w:val="00E54508"/>
    <w:rsid w:val="00E565FE"/>
    <w:rsid w:val="00E81CBD"/>
    <w:rsid w:val="00E93E05"/>
    <w:rsid w:val="00EA5969"/>
    <w:rsid w:val="00EB40AE"/>
    <w:rsid w:val="00EB6A83"/>
    <w:rsid w:val="00EB7A7B"/>
    <w:rsid w:val="00EC7717"/>
    <w:rsid w:val="00EE3667"/>
    <w:rsid w:val="00F24597"/>
    <w:rsid w:val="00F34C5B"/>
    <w:rsid w:val="00F51808"/>
    <w:rsid w:val="00F74EE2"/>
    <w:rsid w:val="00F77E9E"/>
    <w:rsid w:val="00F94629"/>
    <w:rsid w:val="00F961AB"/>
    <w:rsid w:val="00FA437A"/>
    <w:rsid w:val="00FB533E"/>
    <w:rsid w:val="00FC181B"/>
    <w:rsid w:val="00FC3235"/>
    <w:rsid w:val="00FD3791"/>
    <w:rsid w:val="00FD5A6E"/>
    <w:rsid w:val="00FE0E7A"/>
    <w:rsid w:val="00FF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614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1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5.bin"/><Relationship Id="rId21" Type="http://schemas.openxmlformats.org/officeDocument/2006/relationships/image" Target="media/image8.wmf"/><Relationship Id="rId34" Type="http://schemas.openxmlformats.org/officeDocument/2006/relationships/image" Target="media/image15.png"/><Relationship Id="rId42" Type="http://schemas.openxmlformats.org/officeDocument/2006/relationships/oleObject" Target="embeddings/oleObject16.bin"/><Relationship Id="rId47" Type="http://schemas.openxmlformats.org/officeDocument/2006/relationships/image" Target="media/image24.wmf"/><Relationship Id="rId50" Type="http://schemas.openxmlformats.org/officeDocument/2006/relationships/image" Target="media/image26.wmf"/><Relationship Id="rId55" Type="http://schemas.openxmlformats.org/officeDocument/2006/relationships/image" Target="media/image29.png"/><Relationship Id="rId63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0.bin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37" Type="http://schemas.openxmlformats.org/officeDocument/2006/relationships/image" Target="media/image17.png"/><Relationship Id="rId40" Type="http://schemas.openxmlformats.org/officeDocument/2006/relationships/image" Target="media/image19.png"/><Relationship Id="rId45" Type="http://schemas.openxmlformats.org/officeDocument/2006/relationships/oleObject" Target="embeddings/oleObject17.bin"/><Relationship Id="rId53" Type="http://schemas.openxmlformats.org/officeDocument/2006/relationships/image" Target="media/image28.wmf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5.png"/><Relationship Id="rId57" Type="http://schemas.openxmlformats.org/officeDocument/2006/relationships/oleObject" Target="embeddings/oleObject21.bin"/><Relationship Id="rId61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png"/><Relationship Id="rId44" Type="http://schemas.openxmlformats.org/officeDocument/2006/relationships/image" Target="media/image22.wmf"/><Relationship Id="rId52" Type="http://schemas.openxmlformats.org/officeDocument/2006/relationships/image" Target="media/image27.png"/><Relationship Id="rId6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1.png"/><Relationship Id="rId48" Type="http://schemas.openxmlformats.org/officeDocument/2006/relationships/oleObject" Target="embeddings/oleObject18.bin"/><Relationship Id="rId56" Type="http://schemas.openxmlformats.org/officeDocument/2006/relationships/image" Target="media/image30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9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3.png"/><Relationship Id="rId5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b\AppData\Roaming\Microsoft\Templates\Class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Notes</Template>
  <TotalTime>0</TotalTime>
  <Pages>6</Pages>
  <Words>379</Words>
  <Characters>2161</Characters>
  <Application>Microsoft Office Word</Application>
  <DocSecurity>0</DocSecurity>
  <Lines>18</Lines>
  <Paragraphs>5</Paragraphs>
  <ScaleCrop>false</ScaleCrop>
  <Company>Waltham High School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Chemistry</dc:title>
  <dc:subject>Chemistry II</dc:subject>
  <dc:creator>Mr. Bigler</dc:creator>
  <cp:lastModifiedBy>Dan</cp:lastModifiedBy>
  <cp:revision>2</cp:revision>
  <cp:lastPrinted>2013-10-14T16:09:00Z</cp:lastPrinted>
  <dcterms:created xsi:type="dcterms:W3CDTF">2014-12-22T02:48:00Z</dcterms:created>
  <dcterms:modified xsi:type="dcterms:W3CDTF">2014-12-22T02:48:00Z</dcterms:modified>
</cp:coreProperties>
</file>