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3C5" w:rsidRDefault="00436BC5" w:rsidP="00436BC5">
      <w:pPr>
        <w:pStyle w:val="Heading1"/>
      </w:pPr>
      <w:r>
        <w:fldChar w:fldCharType="begin"/>
      </w:r>
      <w:r>
        <w:instrText xml:space="preserve"> TITLE   \* MERGEFORMAT </w:instrText>
      </w:r>
      <w:r>
        <w:fldChar w:fldCharType="separate"/>
      </w:r>
      <w:r w:rsidR="00501C92">
        <w:t>Kinetics</w:t>
      </w:r>
      <w:r>
        <w:fldChar w:fldCharType="end"/>
      </w:r>
    </w:p>
    <w:p w:rsidR="00B959C5" w:rsidRPr="00955686" w:rsidRDefault="00B959C5" w:rsidP="00B959C5">
      <w:pPr>
        <w:spacing w:before="60" w:after="60"/>
      </w:pPr>
      <w:r w:rsidRPr="00955686">
        <w:rPr>
          <w:b/>
          <w:sz w:val="28"/>
          <w:szCs w:val="28"/>
        </w:rPr>
        <w:t>Unit:</w:t>
      </w:r>
      <w:r w:rsidRPr="00955686">
        <w:t xml:space="preserve">  </w:t>
      </w:r>
      <w:r>
        <w:t>Kinetics</w:t>
      </w:r>
    </w:p>
    <w:p w:rsidR="00501C92" w:rsidRDefault="00501C92" w:rsidP="00501C92">
      <w:pPr>
        <w:pStyle w:val="Heading3"/>
      </w:pPr>
      <w:r>
        <w:t>Knowledge/Understanding:</w:t>
      </w:r>
    </w:p>
    <w:p w:rsidR="00501C92" w:rsidRDefault="00501C92" w:rsidP="00501C92">
      <w:pPr>
        <w:numPr>
          <w:ilvl w:val="0"/>
          <w:numId w:val="26"/>
        </w:numPr>
        <w:spacing w:after="0"/>
      </w:pPr>
      <w:r>
        <w:t>collision theory</w:t>
      </w:r>
    </w:p>
    <w:p w:rsidR="00501C92" w:rsidRDefault="002E19EB" w:rsidP="00501C92">
      <w:pPr>
        <w:numPr>
          <w:ilvl w:val="0"/>
          <w:numId w:val="26"/>
        </w:numPr>
        <w:spacing w:before="0" w:after="0"/>
      </w:pPr>
      <w:r>
        <w:t>reaction</w:t>
      </w:r>
      <w:r w:rsidR="00501C92">
        <w:t xml:space="preserve"> rate</w:t>
      </w:r>
    </w:p>
    <w:p w:rsidR="00501C92" w:rsidRDefault="00501C92" w:rsidP="00501C92">
      <w:pPr>
        <w:numPr>
          <w:ilvl w:val="0"/>
          <w:numId w:val="26"/>
        </w:numPr>
        <w:spacing w:before="0" w:after="0"/>
      </w:pPr>
      <w:r>
        <w:t>rate laws</w:t>
      </w:r>
    </w:p>
    <w:p w:rsidR="00501C92" w:rsidRDefault="00501C92" w:rsidP="00501C92">
      <w:pPr>
        <w:numPr>
          <w:ilvl w:val="0"/>
          <w:numId w:val="26"/>
        </w:numPr>
        <w:spacing w:before="0" w:after="120"/>
      </w:pPr>
      <w:r>
        <w:t xml:space="preserve">order of a </w:t>
      </w:r>
      <w:r w:rsidR="00942B82">
        <w:t>reaction</w:t>
      </w:r>
    </w:p>
    <w:p w:rsidR="00501C92" w:rsidRDefault="00501C92" w:rsidP="00501C92">
      <w:pPr>
        <w:pStyle w:val="Heading3"/>
      </w:pPr>
      <w:r>
        <w:t>Skills:</w:t>
      </w:r>
    </w:p>
    <w:p w:rsidR="00501C92" w:rsidRDefault="00501C92" w:rsidP="00501C92">
      <w:pPr>
        <w:numPr>
          <w:ilvl w:val="0"/>
          <w:numId w:val="26"/>
        </w:numPr>
        <w:spacing w:after="120"/>
      </w:pPr>
      <w:r>
        <w:t xml:space="preserve">determine </w:t>
      </w:r>
      <w:r w:rsidR="00942B82">
        <w:t>reaction</w:t>
      </w:r>
      <w:r>
        <w:t xml:space="preserve"> order</w:t>
      </w:r>
    </w:p>
    <w:p w:rsidR="00501C92" w:rsidRDefault="00501C92" w:rsidP="00501C92">
      <w:pPr>
        <w:pBdr>
          <w:top w:val="single" w:sz="8" w:space="1" w:color="auto"/>
        </w:pBdr>
        <w:ind w:left="360" w:hanging="360"/>
      </w:pPr>
      <w:proofErr w:type="gramStart"/>
      <w:r>
        <w:rPr>
          <w:szCs w:val="40"/>
          <w:u w:val="single"/>
        </w:rPr>
        <w:t>collision</w:t>
      </w:r>
      <w:proofErr w:type="gramEnd"/>
      <w:r>
        <w:rPr>
          <w:szCs w:val="40"/>
          <w:u w:val="single"/>
        </w:rPr>
        <w:t xml:space="preserve"> t</w:t>
      </w:r>
      <w:r w:rsidRPr="003D6522">
        <w:rPr>
          <w:szCs w:val="40"/>
          <w:u w:val="single"/>
        </w:rPr>
        <w:t>heory:</w:t>
      </w:r>
      <w:r>
        <w:rPr>
          <w:szCs w:val="40"/>
        </w:rPr>
        <w:t xml:space="preserve">  molecules must collide in order to react.  Collision converts kinetic energy of molecules (temperature) into enthalpy (heat energy), which is used to start the </w:t>
      </w:r>
      <w:r w:rsidR="00942B82">
        <w:rPr>
          <w:szCs w:val="40"/>
        </w:rPr>
        <w:t>reaction</w:t>
      </w:r>
      <w:r w:rsidR="00942B82">
        <w:rPr>
          <w:szCs w:val="40"/>
        </w:rPr>
        <w:t xml:space="preserve"> </w:t>
      </w:r>
      <w:r>
        <w:rPr>
          <w:szCs w:val="40"/>
        </w:rPr>
        <w:t>by breaking chemical bonds in the reactants.</w:t>
      </w:r>
    </w:p>
    <w:p w:rsidR="00501C92" w:rsidRDefault="00501C92" w:rsidP="00501C92">
      <w:pPr>
        <w:ind w:left="720" w:hanging="720"/>
        <w:rPr>
          <w:szCs w:val="40"/>
        </w:rPr>
      </w:pPr>
      <w:proofErr w:type="gramStart"/>
      <w:r>
        <w:rPr>
          <w:szCs w:val="40"/>
          <w:u w:val="single"/>
        </w:rPr>
        <w:t>reactants</w:t>
      </w:r>
      <w:proofErr w:type="gramEnd"/>
      <w:r>
        <w:rPr>
          <w:szCs w:val="40"/>
        </w:rPr>
        <w:t xml:space="preserve">:  the compounds consumed in the chemical </w:t>
      </w:r>
      <w:r w:rsidR="00942B82">
        <w:rPr>
          <w:szCs w:val="40"/>
        </w:rPr>
        <w:t>reaction</w:t>
      </w:r>
    </w:p>
    <w:p w:rsidR="00501C92" w:rsidRDefault="00501C92" w:rsidP="00501C92">
      <w:pPr>
        <w:ind w:left="720" w:hanging="720"/>
        <w:rPr>
          <w:szCs w:val="40"/>
        </w:rPr>
      </w:pPr>
      <w:proofErr w:type="gramStart"/>
      <w:r w:rsidRPr="001935E3">
        <w:rPr>
          <w:szCs w:val="40"/>
          <w:u w:val="single"/>
        </w:rPr>
        <w:t>products</w:t>
      </w:r>
      <w:proofErr w:type="gramEnd"/>
      <w:r>
        <w:rPr>
          <w:szCs w:val="40"/>
        </w:rPr>
        <w:t xml:space="preserve">:  the compounds created by the chemical </w:t>
      </w:r>
      <w:r w:rsidR="00942B82">
        <w:rPr>
          <w:szCs w:val="40"/>
        </w:rPr>
        <w:t>reaction</w:t>
      </w:r>
    </w:p>
    <w:p w:rsidR="00501C92" w:rsidRDefault="00501C92" w:rsidP="00501C92">
      <w:pPr>
        <w:ind w:left="720" w:hanging="720"/>
        <w:rPr>
          <w:szCs w:val="40"/>
        </w:rPr>
      </w:pPr>
      <w:proofErr w:type="gramStart"/>
      <w:r w:rsidRPr="00FD3791">
        <w:rPr>
          <w:szCs w:val="40"/>
          <w:u w:val="single"/>
        </w:rPr>
        <w:t>intermediates</w:t>
      </w:r>
      <w:proofErr w:type="gramEnd"/>
      <w:r w:rsidRPr="00FD3791">
        <w:rPr>
          <w:szCs w:val="40"/>
          <w:u w:val="single"/>
        </w:rPr>
        <w:t>:</w:t>
      </w:r>
      <w:r>
        <w:rPr>
          <w:szCs w:val="40"/>
        </w:rPr>
        <w:t xml:space="preserve"> compounds produced by a </w:t>
      </w:r>
      <w:r w:rsidR="00942B82">
        <w:rPr>
          <w:szCs w:val="40"/>
        </w:rPr>
        <w:t>reaction</w:t>
      </w:r>
      <w:r>
        <w:rPr>
          <w:szCs w:val="40"/>
        </w:rPr>
        <w:t xml:space="preserve"> and consumed by a later </w:t>
      </w:r>
      <w:r w:rsidR="00942B82">
        <w:rPr>
          <w:szCs w:val="40"/>
        </w:rPr>
        <w:t>reaction</w:t>
      </w:r>
      <w:r>
        <w:rPr>
          <w:szCs w:val="40"/>
        </w:rPr>
        <w:t xml:space="preserve"> in a multi-step process.</w:t>
      </w:r>
    </w:p>
    <w:p w:rsidR="00501C92" w:rsidRDefault="00501C92" w:rsidP="00501C92">
      <w:pPr>
        <w:ind w:left="720" w:hanging="720"/>
        <w:rPr>
          <w:szCs w:val="40"/>
        </w:rPr>
      </w:pPr>
      <w:proofErr w:type="gramStart"/>
      <w:r w:rsidRPr="00103F0C">
        <w:rPr>
          <w:szCs w:val="40"/>
          <w:u w:val="single"/>
        </w:rPr>
        <w:t>effective</w:t>
      </w:r>
      <w:proofErr w:type="gramEnd"/>
      <w:r w:rsidRPr="00103F0C">
        <w:rPr>
          <w:szCs w:val="40"/>
          <w:u w:val="single"/>
        </w:rPr>
        <w:t xml:space="preserve"> collision</w:t>
      </w:r>
      <w:r>
        <w:rPr>
          <w:szCs w:val="40"/>
        </w:rPr>
        <w:t>:  leads to formation of products</w:t>
      </w:r>
    </w:p>
    <w:p w:rsidR="00501C92" w:rsidRDefault="00501C92" w:rsidP="00501C92">
      <w:pPr>
        <w:ind w:left="720" w:hanging="720"/>
        <w:rPr>
          <w:szCs w:val="40"/>
        </w:rPr>
      </w:pPr>
      <w:proofErr w:type="gramStart"/>
      <w:r w:rsidRPr="00103F0C">
        <w:rPr>
          <w:szCs w:val="40"/>
          <w:u w:val="single"/>
        </w:rPr>
        <w:t>ineffective</w:t>
      </w:r>
      <w:proofErr w:type="gramEnd"/>
      <w:r w:rsidRPr="00103F0C">
        <w:rPr>
          <w:szCs w:val="40"/>
          <w:u w:val="single"/>
        </w:rPr>
        <w:t xml:space="preserve"> collision</w:t>
      </w:r>
      <w:r>
        <w:rPr>
          <w:szCs w:val="40"/>
        </w:rPr>
        <w:t>:  does not lead to products</w:t>
      </w:r>
    </w:p>
    <w:p w:rsidR="00501C92" w:rsidRDefault="00501C92" w:rsidP="00501C92">
      <w:pPr>
        <w:ind w:left="720" w:hanging="720"/>
        <w:rPr>
          <w:szCs w:val="40"/>
        </w:rPr>
      </w:pPr>
      <w:proofErr w:type="gramStart"/>
      <w:r w:rsidRPr="00297E94">
        <w:rPr>
          <w:szCs w:val="40"/>
          <w:u w:val="single"/>
        </w:rPr>
        <w:t>mechanism</w:t>
      </w:r>
      <w:proofErr w:type="gramEnd"/>
      <w:r>
        <w:rPr>
          <w:szCs w:val="40"/>
        </w:rPr>
        <w:t xml:space="preserve">:  the details of </w:t>
      </w:r>
      <w:r w:rsidR="00B875B1">
        <w:rPr>
          <w:szCs w:val="40"/>
        </w:rPr>
        <w:t>how</w:t>
      </w:r>
      <w:r>
        <w:rPr>
          <w:szCs w:val="40"/>
        </w:rPr>
        <w:t xml:space="preserve"> molecules collide with </w:t>
      </w:r>
      <w:r w:rsidR="00B875B1">
        <w:rPr>
          <w:szCs w:val="40"/>
        </w:rPr>
        <w:t>how</w:t>
      </w:r>
      <w:r>
        <w:rPr>
          <w:szCs w:val="40"/>
        </w:rPr>
        <w:t xml:space="preserve"> and in what order and orientation in order for the </w:t>
      </w:r>
      <w:r w:rsidR="00942B82">
        <w:rPr>
          <w:szCs w:val="40"/>
        </w:rPr>
        <w:t>reaction</w:t>
      </w:r>
      <w:r>
        <w:rPr>
          <w:szCs w:val="40"/>
        </w:rPr>
        <w:t xml:space="preserve"> to take place.  </w:t>
      </w:r>
    </w:p>
    <w:p w:rsidR="00501C92" w:rsidRDefault="00501C92" w:rsidP="00501C92">
      <w:pPr>
        <w:ind w:left="720" w:hanging="720"/>
        <w:rPr>
          <w:szCs w:val="40"/>
        </w:rPr>
      </w:pPr>
      <w:proofErr w:type="gramStart"/>
      <w:r w:rsidRPr="00FD3791">
        <w:rPr>
          <w:szCs w:val="40"/>
          <w:u w:val="single"/>
        </w:rPr>
        <w:lastRenderedPageBreak/>
        <w:t>enthalpy</w:t>
      </w:r>
      <w:proofErr w:type="gramEnd"/>
      <w:r w:rsidRPr="00FD3791">
        <w:rPr>
          <w:szCs w:val="40"/>
          <w:u w:val="single"/>
        </w:rPr>
        <w:t>:</w:t>
      </w:r>
      <w:r>
        <w:rPr>
          <w:szCs w:val="40"/>
        </w:rPr>
        <w:t xml:space="preserve"> the sum of the kinetic and potential energy of the molecules.  (Kinetic energy is the energy due to motion and is measured by temperature.  Potential energy is the energy of the chemical bonds.)  Enthalpy can be converted to heat, and</w:t>
      </w:r>
      <w:r w:rsidRPr="00FD3791">
        <w:rPr>
          <w:i/>
          <w:szCs w:val="40"/>
        </w:rPr>
        <w:t xml:space="preserve"> vice-versa.</w:t>
      </w:r>
    </w:p>
    <w:p w:rsidR="00501C92" w:rsidRDefault="00942B82" w:rsidP="00501C92">
      <w:pPr>
        <w:spacing w:after="0"/>
        <w:ind w:left="720" w:hanging="720"/>
        <w:rPr>
          <w:szCs w:val="40"/>
        </w:rPr>
      </w:pPr>
      <w:proofErr w:type="gramStart"/>
      <w:r>
        <w:rPr>
          <w:szCs w:val="40"/>
          <w:u w:val="single"/>
        </w:rPr>
        <w:t>reaction</w:t>
      </w:r>
      <w:proofErr w:type="gramEnd"/>
      <w:r w:rsidR="00501C92">
        <w:rPr>
          <w:szCs w:val="40"/>
          <w:u w:val="single"/>
        </w:rPr>
        <w:t xml:space="preserve"> coordinate</w:t>
      </w:r>
      <w:r w:rsidR="00501C92">
        <w:rPr>
          <w:szCs w:val="40"/>
        </w:rPr>
        <w:t xml:space="preserve">: a diagram that shows energy </w:t>
      </w:r>
      <w:r w:rsidR="00501C92" w:rsidRPr="006B1D75">
        <w:rPr>
          <w:i/>
          <w:szCs w:val="40"/>
        </w:rPr>
        <w:t>vs.</w:t>
      </w:r>
      <w:r w:rsidR="00501C92">
        <w:rPr>
          <w:szCs w:val="40"/>
        </w:rPr>
        <w:t xml:space="preserve"> progress of a chemical </w:t>
      </w:r>
      <w:r>
        <w:rPr>
          <w:szCs w:val="40"/>
        </w:rPr>
        <w:t>reaction</w:t>
      </w:r>
      <w:r w:rsidR="00501C92">
        <w:rPr>
          <w:szCs w:val="40"/>
        </w:rPr>
        <w:t>.</w:t>
      </w:r>
    </w:p>
    <w:p w:rsidR="00501C92" w:rsidRPr="001935E3" w:rsidRDefault="00D17080" w:rsidP="00501C92">
      <w:pPr>
        <w:spacing w:before="0" w:after="0"/>
        <w:ind w:left="720" w:hanging="720"/>
        <w:jc w:val="center"/>
        <w:rPr>
          <w:szCs w:val="40"/>
        </w:rPr>
      </w:pPr>
      <w:r>
        <w:rPr>
          <w:noProof/>
          <w:szCs w:val="40"/>
        </w:rPr>
        <w:drawing>
          <wp:inline distT="0" distB="0" distL="0" distR="0">
            <wp:extent cx="4318000" cy="2921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0" cy="2921000"/>
                    </a:xfrm>
                    <a:prstGeom prst="rect">
                      <a:avLst/>
                    </a:prstGeom>
                    <a:noFill/>
                    <a:ln>
                      <a:noFill/>
                    </a:ln>
                  </pic:spPr>
                </pic:pic>
              </a:graphicData>
            </a:graphic>
          </wp:inline>
        </w:drawing>
      </w:r>
    </w:p>
    <w:p w:rsidR="00C93D71" w:rsidRDefault="00501C92" w:rsidP="00C93D71">
      <w:pPr>
        <w:spacing w:before="0" w:after="120"/>
        <w:ind w:left="720" w:hanging="720"/>
        <w:rPr>
          <w:szCs w:val="40"/>
          <w:u w:val="single"/>
        </w:rPr>
      </w:pPr>
      <w:proofErr w:type="gramStart"/>
      <w:r>
        <w:rPr>
          <w:szCs w:val="40"/>
          <w:u w:val="single"/>
        </w:rPr>
        <w:t>activation</w:t>
      </w:r>
      <w:proofErr w:type="gramEnd"/>
      <w:r>
        <w:rPr>
          <w:szCs w:val="40"/>
          <w:u w:val="single"/>
        </w:rPr>
        <w:t xml:space="preserve"> e</w:t>
      </w:r>
      <w:r w:rsidRPr="003D6522">
        <w:rPr>
          <w:szCs w:val="40"/>
          <w:u w:val="single"/>
        </w:rPr>
        <w:t>nergy</w:t>
      </w:r>
      <w:r>
        <w:rPr>
          <w:szCs w:val="40"/>
        </w:rPr>
        <w:t xml:space="preserve"> (</w:t>
      </w:r>
      <w:proofErr w:type="spellStart"/>
      <w:r>
        <w:rPr>
          <w:szCs w:val="40"/>
        </w:rPr>
        <w:t>ΔE</w:t>
      </w:r>
      <w:r>
        <w:rPr>
          <w:szCs w:val="40"/>
          <w:vertAlign w:val="subscript"/>
        </w:rPr>
        <w:t>act</w:t>
      </w:r>
      <w:proofErr w:type="spellEnd"/>
      <w:r>
        <w:rPr>
          <w:szCs w:val="40"/>
        </w:rPr>
        <w:t>):  minimum kinetic energy needed for a collision to produce the transition state (and therefore proceed to form products).</w:t>
      </w:r>
      <w:r w:rsidR="00C93D71" w:rsidRPr="00C93D71">
        <w:rPr>
          <w:szCs w:val="40"/>
          <w:u w:val="single"/>
        </w:rPr>
        <w:t xml:space="preserve"> </w:t>
      </w:r>
    </w:p>
    <w:p w:rsidR="00C93D71" w:rsidRDefault="00C93D71" w:rsidP="00C93D71">
      <w:pPr>
        <w:spacing w:before="0" w:after="120"/>
        <w:ind w:left="720" w:hanging="720"/>
        <w:rPr>
          <w:szCs w:val="40"/>
          <w:u w:val="single"/>
        </w:rPr>
      </w:pPr>
    </w:p>
    <w:p w:rsidR="00501C92" w:rsidRDefault="00C93D71" w:rsidP="00C93D71">
      <w:pPr>
        <w:spacing w:before="0" w:after="120"/>
        <w:ind w:left="720" w:hanging="720"/>
        <w:rPr>
          <w:szCs w:val="40"/>
        </w:rPr>
      </w:pPr>
      <w:proofErr w:type="gramStart"/>
      <w:r>
        <w:rPr>
          <w:szCs w:val="40"/>
          <w:u w:val="single"/>
        </w:rPr>
        <w:t>enthalpy</w:t>
      </w:r>
      <w:proofErr w:type="gramEnd"/>
      <w:r>
        <w:rPr>
          <w:szCs w:val="40"/>
          <w:u w:val="single"/>
        </w:rPr>
        <w:t xml:space="preserve"> of </w:t>
      </w:r>
      <w:r w:rsidR="00942B82">
        <w:rPr>
          <w:szCs w:val="40"/>
          <w:u w:val="single"/>
        </w:rPr>
        <w:t>reaction</w:t>
      </w:r>
      <w:r>
        <w:rPr>
          <w:szCs w:val="40"/>
        </w:rPr>
        <w:t xml:space="preserve"> (</w:t>
      </w:r>
      <w:proofErr w:type="spellStart"/>
      <w:r>
        <w:rPr>
          <w:szCs w:val="40"/>
        </w:rPr>
        <w:t>ΔH</w:t>
      </w:r>
      <w:r>
        <w:rPr>
          <w:szCs w:val="40"/>
          <w:vertAlign w:val="subscript"/>
        </w:rPr>
        <w:t>rxn</w:t>
      </w:r>
      <w:proofErr w:type="spellEnd"/>
      <w:r>
        <w:rPr>
          <w:szCs w:val="40"/>
        </w:rPr>
        <w:t xml:space="preserve">): the difference between the enthalpy of the products and the enthalpy of the reactants.  The enthalpy change is what produces or consumes heat in a chemical </w:t>
      </w:r>
      <w:r w:rsidR="00942B82">
        <w:rPr>
          <w:szCs w:val="40"/>
        </w:rPr>
        <w:t>reaction</w:t>
      </w:r>
      <w:r>
        <w:rPr>
          <w:szCs w:val="40"/>
        </w:rPr>
        <w:t>.</w:t>
      </w:r>
    </w:p>
    <w:p w:rsidR="001A76C7" w:rsidRDefault="00D17080" w:rsidP="001A76C7">
      <w:pPr>
        <w:spacing w:after="120"/>
        <w:ind w:left="720" w:hanging="720"/>
        <w:jc w:val="right"/>
        <w:rPr>
          <w:szCs w:val="40"/>
        </w:rPr>
      </w:pPr>
      <w:r>
        <w:rPr>
          <w:noProof/>
        </w:rPr>
        <w:lastRenderedPageBreak/>
        <w:drawing>
          <wp:anchor distT="0" distB="0" distL="114300" distR="114300" simplePos="0" relativeHeight="251659264" behindDoc="0" locked="0" layoutInCell="1" allowOverlap="1">
            <wp:simplePos x="0" y="0"/>
            <wp:positionH relativeFrom="column">
              <wp:posOffset>1170305</wp:posOffset>
            </wp:positionH>
            <wp:positionV relativeFrom="paragraph">
              <wp:posOffset>0</wp:posOffset>
            </wp:positionV>
            <wp:extent cx="4318000" cy="29210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8000" cy="292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D71" w:rsidRDefault="001A76C7" w:rsidP="00A16C76">
      <w:pPr>
        <w:spacing w:after="120"/>
        <w:ind w:left="720" w:hanging="720"/>
        <w:rPr>
          <w:szCs w:val="40"/>
        </w:rPr>
      </w:pPr>
      <w:r>
        <w:rPr>
          <w:szCs w:val="40"/>
        </w:rPr>
        <w:tab/>
      </w:r>
      <w:r>
        <w:rPr>
          <w:szCs w:val="40"/>
        </w:rPr>
        <w:tab/>
      </w:r>
      <w:r>
        <w:rPr>
          <w:szCs w:val="40"/>
        </w:rPr>
        <w:tab/>
      </w:r>
      <w:r>
        <w:rPr>
          <w:szCs w:val="40"/>
        </w:rPr>
        <w:tab/>
      </w:r>
    </w:p>
    <w:p w:rsidR="00C93D71" w:rsidRDefault="00C93D71" w:rsidP="00A16C76">
      <w:pPr>
        <w:spacing w:after="120"/>
        <w:ind w:left="720" w:hanging="720"/>
        <w:rPr>
          <w:szCs w:val="40"/>
        </w:rPr>
      </w:pPr>
    </w:p>
    <w:p w:rsidR="00C93D71" w:rsidRDefault="00C93D71" w:rsidP="00A16C76">
      <w:pPr>
        <w:spacing w:after="120"/>
        <w:ind w:left="720" w:hanging="720"/>
        <w:rPr>
          <w:szCs w:val="40"/>
        </w:rPr>
      </w:pPr>
      <w:r>
        <w:rPr>
          <w:szCs w:val="40"/>
        </w:rPr>
        <w:t xml:space="preserve">      (Potential)</w:t>
      </w:r>
    </w:p>
    <w:p w:rsidR="00C93D71" w:rsidRDefault="00C93D71" w:rsidP="00A16C76">
      <w:pPr>
        <w:spacing w:after="120"/>
        <w:ind w:left="720" w:hanging="720"/>
        <w:rPr>
          <w:szCs w:val="40"/>
        </w:rPr>
      </w:pPr>
    </w:p>
    <w:p w:rsidR="00C93D71" w:rsidRDefault="00C93D71" w:rsidP="00A16C76">
      <w:pPr>
        <w:spacing w:after="120"/>
        <w:ind w:left="720" w:hanging="720"/>
        <w:rPr>
          <w:szCs w:val="40"/>
        </w:rPr>
      </w:pPr>
    </w:p>
    <w:p w:rsidR="00C93D71" w:rsidRDefault="00C93D71" w:rsidP="00A16C76">
      <w:pPr>
        <w:spacing w:after="120"/>
        <w:ind w:left="720" w:hanging="720"/>
        <w:rPr>
          <w:szCs w:val="40"/>
        </w:rPr>
      </w:pPr>
    </w:p>
    <w:p w:rsidR="00C93D71" w:rsidRDefault="00C93D71" w:rsidP="00A16C76">
      <w:pPr>
        <w:spacing w:after="120"/>
        <w:ind w:left="720" w:hanging="720"/>
        <w:rPr>
          <w:szCs w:val="40"/>
        </w:rPr>
      </w:pPr>
    </w:p>
    <w:p w:rsidR="001A76C7" w:rsidRDefault="001A76C7" w:rsidP="00A16C76">
      <w:pPr>
        <w:spacing w:after="120"/>
        <w:ind w:left="720" w:hanging="720"/>
        <w:rPr>
          <w:szCs w:val="40"/>
        </w:rPr>
      </w:pPr>
      <w:r>
        <w:rPr>
          <w:szCs w:val="40"/>
        </w:rPr>
        <w:tab/>
        <w:t xml:space="preserve">     </w:t>
      </w:r>
      <w:r w:rsidR="00C93D71">
        <w:rPr>
          <w:szCs w:val="40"/>
        </w:rPr>
        <w:tab/>
      </w:r>
      <w:r w:rsidR="00C93D71">
        <w:rPr>
          <w:szCs w:val="40"/>
        </w:rPr>
        <w:tab/>
      </w:r>
      <w:r w:rsidR="00C93D71">
        <w:rPr>
          <w:szCs w:val="40"/>
        </w:rPr>
        <w:tab/>
      </w:r>
      <w:r w:rsidR="00C93D71">
        <w:rPr>
          <w:szCs w:val="40"/>
        </w:rPr>
        <w:tab/>
      </w:r>
      <w:r w:rsidR="00C93D71">
        <w:rPr>
          <w:szCs w:val="40"/>
        </w:rPr>
        <w:tab/>
        <w:t xml:space="preserve">   </w:t>
      </w:r>
      <w:r>
        <w:rPr>
          <w:szCs w:val="40"/>
        </w:rPr>
        <w:t xml:space="preserve">(Progression of </w:t>
      </w:r>
      <w:r w:rsidR="00942B82">
        <w:rPr>
          <w:szCs w:val="40"/>
        </w:rPr>
        <w:t>Reaction</w:t>
      </w:r>
      <w:r>
        <w:rPr>
          <w:szCs w:val="40"/>
        </w:rPr>
        <w:t>)</w:t>
      </w:r>
    </w:p>
    <w:p w:rsidR="001A76C7" w:rsidRDefault="001A76C7" w:rsidP="00A16C76">
      <w:pPr>
        <w:spacing w:after="120"/>
        <w:ind w:left="720" w:hanging="720"/>
        <w:rPr>
          <w:szCs w:val="40"/>
        </w:rPr>
      </w:pPr>
    </w:p>
    <w:p w:rsidR="001A76C7" w:rsidRDefault="001A76C7" w:rsidP="001A76C7">
      <w:pPr>
        <w:spacing w:after="120"/>
        <w:rPr>
          <w:szCs w:val="40"/>
        </w:rPr>
      </w:pPr>
      <w:r>
        <w:rPr>
          <w:szCs w:val="40"/>
        </w:rPr>
        <w:t xml:space="preserve">In order for a </w:t>
      </w:r>
      <w:r w:rsidR="00942B82">
        <w:rPr>
          <w:szCs w:val="40"/>
        </w:rPr>
        <w:t>reaction</w:t>
      </w:r>
      <w:r>
        <w:rPr>
          <w:szCs w:val="40"/>
        </w:rPr>
        <w:t xml:space="preserve"> to initiate, molecular collision must occur between the reactants. Not every collision will result in a successful </w:t>
      </w:r>
      <w:r w:rsidR="00942B82">
        <w:rPr>
          <w:szCs w:val="40"/>
        </w:rPr>
        <w:t>reaction</w:t>
      </w:r>
      <w:r>
        <w:rPr>
          <w:szCs w:val="40"/>
        </w:rPr>
        <w:t xml:space="preserve"> occurring however, as two requirements must be met.</w:t>
      </w:r>
    </w:p>
    <w:p w:rsidR="001A76C7" w:rsidRDefault="001A76C7" w:rsidP="001A76C7">
      <w:pPr>
        <w:numPr>
          <w:ilvl w:val="0"/>
          <w:numId w:val="32"/>
        </w:numPr>
        <w:spacing w:after="120"/>
        <w:rPr>
          <w:szCs w:val="40"/>
        </w:rPr>
      </w:pPr>
      <w:r>
        <w:rPr>
          <w:szCs w:val="40"/>
        </w:rPr>
        <w:t>The molecules must collide with enough KE to reach the activation energy of the transition state.</w:t>
      </w:r>
    </w:p>
    <w:p w:rsidR="001A76C7" w:rsidRDefault="001A76C7" w:rsidP="001A76C7">
      <w:pPr>
        <w:numPr>
          <w:ilvl w:val="0"/>
          <w:numId w:val="32"/>
        </w:numPr>
        <w:spacing w:after="120"/>
        <w:rPr>
          <w:szCs w:val="40"/>
        </w:rPr>
      </w:pPr>
      <w:r>
        <w:rPr>
          <w:szCs w:val="40"/>
        </w:rPr>
        <w:t>The molecules must meet in the correct orientation to facilitate the formation of an activated complex (highly unstable, higher energy state, intermediate molecule).</w:t>
      </w:r>
    </w:p>
    <w:p w:rsidR="001A76C7" w:rsidRDefault="001A76C7" w:rsidP="001A76C7">
      <w:pPr>
        <w:shd w:val="clear" w:color="auto" w:fill="FFFFFF"/>
        <w:spacing w:before="0" w:after="0"/>
        <w:ind w:left="720"/>
        <w:rPr>
          <w:szCs w:val="40"/>
        </w:rPr>
      </w:pPr>
    </w:p>
    <w:p w:rsidR="001A76C7" w:rsidRDefault="001A76C7" w:rsidP="001A76C7">
      <w:pPr>
        <w:shd w:val="clear" w:color="auto" w:fill="FFFFFF"/>
        <w:spacing w:before="0" w:after="0"/>
        <w:ind w:left="720"/>
        <w:rPr>
          <w:color w:val="000000"/>
          <w:vertAlign w:val="subscript"/>
        </w:rPr>
      </w:pPr>
      <w:r w:rsidRPr="001A76C7">
        <w:rPr>
          <w:color w:val="000000"/>
        </w:rPr>
        <w:t xml:space="preserve">Ex: </w:t>
      </w:r>
      <w:r w:rsidR="00063A83">
        <w:rPr>
          <w:color w:val="000000"/>
        </w:rPr>
        <w:t>H</w:t>
      </w:r>
      <w:r w:rsidR="00063A83" w:rsidRPr="00063A83">
        <w:rPr>
          <w:color w:val="000000"/>
          <w:vertAlign w:val="subscript"/>
        </w:rPr>
        <w:t>2</w:t>
      </w:r>
      <w:r w:rsidR="00063A83">
        <w:rPr>
          <w:color w:val="000000"/>
        </w:rPr>
        <w:t xml:space="preserve"> (g) + I</w:t>
      </w:r>
      <w:r w:rsidR="00063A83" w:rsidRPr="00063A83">
        <w:rPr>
          <w:color w:val="000000"/>
          <w:vertAlign w:val="subscript"/>
        </w:rPr>
        <w:t>2</w:t>
      </w:r>
      <w:r w:rsidR="00063A83">
        <w:rPr>
          <w:color w:val="000000"/>
        </w:rPr>
        <w:t xml:space="preserve"> (s) </w:t>
      </w:r>
      <w:r w:rsidR="00063A83">
        <w:rPr>
          <w:rFonts w:ascii="Calibri" w:hAnsi="Calibri"/>
          <w:color w:val="000000"/>
        </w:rPr>
        <w:t>→</w:t>
      </w:r>
      <w:r w:rsidR="00063A83">
        <w:rPr>
          <w:color w:val="000000"/>
        </w:rPr>
        <w:t xml:space="preserve"> 2HI (s)</w:t>
      </w:r>
      <w:bookmarkStart w:id="0" w:name="_GoBack"/>
      <w:bookmarkEnd w:id="0"/>
    </w:p>
    <w:p w:rsidR="00C93D71" w:rsidRDefault="00C93D71" w:rsidP="001A76C7">
      <w:pPr>
        <w:shd w:val="clear" w:color="auto" w:fill="FFFFFF"/>
        <w:spacing w:before="0" w:after="0"/>
        <w:ind w:left="720"/>
        <w:rPr>
          <w:color w:val="000000"/>
          <w:vertAlign w:val="subscript"/>
        </w:rPr>
      </w:pPr>
    </w:p>
    <w:p w:rsidR="00C93D71" w:rsidRPr="00C93D71" w:rsidRDefault="00C93D71" w:rsidP="00C93D71">
      <w:pPr>
        <w:shd w:val="clear" w:color="auto" w:fill="FFFFFF"/>
        <w:spacing w:before="0" w:after="0"/>
        <w:rPr>
          <w:color w:val="000000"/>
        </w:rPr>
      </w:pPr>
      <w:r w:rsidRPr="00C93D71">
        <w:rPr>
          <w:color w:val="000000"/>
        </w:rPr>
        <w:lastRenderedPageBreak/>
        <w:t xml:space="preserve">Variables that influence </w:t>
      </w:r>
      <w:r w:rsidR="000C2BF0">
        <w:rPr>
          <w:color w:val="000000"/>
        </w:rPr>
        <w:t>reaction</w:t>
      </w:r>
      <w:r>
        <w:rPr>
          <w:color w:val="000000"/>
        </w:rPr>
        <w:t xml:space="preserve"> </w:t>
      </w:r>
      <w:r w:rsidRPr="00C93D71">
        <w:rPr>
          <w:color w:val="000000"/>
        </w:rPr>
        <w:t>kinetics:</w:t>
      </w:r>
    </w:p>
    <w:p w:rsidR="00C93D71" w:rsidRPr="00C93D71" w:rsidRDefault="00C93D71" w:rsidP="001A76C7">
      <w:pPr>
        <w:shd w:val="clear" w:color="auto" w:fill="FFFFFF"/>
        <w:spacing w:before="0" w:after="0"/>
        <w:ind w:left="720"/>
        <w:rPr>
          <w:color w:val="000000"/>
        </w:rPr>
      </w:pPr>
    </w:p>
    <w:p w:rsidR="00C93D71" w:rsidRPr="00C93D71" w:rsidRDefault="00C93D71" w:rsidP="00C93D71">
      <w:pPr>
        <w:numPr>
          <w:ilvl w:val="0"/>
          <w:numId w:val="33"/>
        </w:numPr>
        <w:spacing w:after="120"/>
      </w:pPr>
      <w:r>
        <w:rPr>
          <w:u w:val="single"/>
        </w:rPr>
        <w:t>C</w:t>
      </w:r>
      <w:r w:rsidRPr="00C93D71">
        <w:rPr>
          <w:u w:val="single"/>
        </w:rPr>
        <w:t>atalysts</w:t>
      </w:r>
      <w:r w:rsidRPr="00C93D71">
        <w:t xml:space="preserve">:  a substance that speeds up a </w:t>
      </w:r>
      <w:r w:rsidR="00942B82">
        <w:t>reaction</w:t>
      </w:r>
      <w:r w:rsidRPr="00C93D71">
        <w:t xml:space="preserve"> by lowering the activation energy </w:t>
      </w:r>
      <w:r w:rsidRPr="00C93D71">
        <w:rPr>
          <w:szCs w:val="40"/>
        </w:rPr>
        <w:t>(</w:t>
      </w:r>
      <w:proofErr w:type="spellStart"/>
      <w:r w:rsidRPr="00C93D71">
        <w:rPr>
          <w:szCs w:val="40"/>
        </w:rPr>
        <w:t>ΔE</w:t>
      </w:r>
      <w:r w:rsidRPr="00C93D71">
        <w:rPr>
          <w:szCs w:val="40"/>
          <w:vertAlign w:val="subscript"/>
        </w:rPr>
        <w:t>act</w:t>
      </w:r>
      <w:proofErr w:type="spellEnd"/>
      <w:r w:rsidRPr="00C93D71">
        <w:rPr>
          <w:szCs w:val="40"/>
        </w:rPr>
        <w:t xml:space="preserve">) </w:t>
      </w:r>
      <w:r w:rsidRPr="00C93D71">
        <w:t>of the rate-limiting step.</w:t>
      </w:r>
    </w:p>
    <w:p w:rsidR="00C93D71" w:rsidRDefault="00C93D71" w:rsidP="00C93D71">
      <w:pPr>
        <w:numPr>
          <w:ilvl w:val="0"/>
          <w:numId w:val="33"/>
        </w:numPr>
        <w:shd w:val="clear" w:color="auto" w:fill="FFFFFF"/>
        <w:spacing w:before="0" w:after="0"/>
        <w:rPr>
          <w:color w:val="000000"/>
        </w:rPr>
      </w:pPr>
      <w:r w:rsidRPr="00C93D71">
        <w:rPr>
          <w:color w:val="000000"/>
          <w:u w:val="single"/>
        </w:rPr>
        <w:t>Reactant Concentrations</w:t>
      </w:r>
      <w:r w:rsidRPr="00C93D71">
        <w:rPr>
          <w:color w:val="000000"/>
        </w:rPr>
        <w:t>:</w:t>
      </w:r>
      <w:r>
        <w:rPr>
          <w:color w:val="000000"/>
        </w:rPr>
        <w:t xml:space="preserve"> Increases probability of collisions by increasing the number of molecules present in solution.</w:t>
      </w:r>
    </w:p>
    <w:p w:rsidR="00C93D71" w:rsidRPr="00C93D71" w:rsidRDefault="00C93D71" w:rsidP="00C93D71">
      <w:pPr>
        <w:shd w:val="clear" w:color="auto" w:fill="FFFFFF"/>
        <w:spacing w:before="0" w:after="0"/>
        <w:rPr>
          <w:color w:val="000000"/>
        </w:rPr>
      </w:pPr>
    </w:p>
    <w:p w:rsidR="00C93D71" w:rsidRDefault="00C93D71" w:rsidP="00C93D71">
      <w:pPr>
        <w:numPr>
          <w:ilvl w:val="0"/>
          <w:numId w:val="33"/>
        </w:numPr>
        <w:shd w:val="clear" w:color="auto" w:fill="FFFFFF"/>
        <w:spacing w:before="0" w:after="0"/>
        <w:rPr>
          <w:color w:val="000000"/>
        </w:rPr>
      </w:pPr>
      <w:r w:rsidRPr="00C93D71">
        <w:rPr>
          <w:color w:val="000000"/>
          <w:u w:val="single"/>
        </w:rPr>
        <w:t>Temperature</w:t>
      </w:r>
      <w:r w:rsidRPr="00C93D71">
        <w:rPr>
          <w:color w:val="000000"/>
        </w:rPr>
        <w:t xml:space="preserve">: </w:t>
      </w:r>
      <w:r>
        <w:rPr>
          <w:color w:val="000000"/>
        </w:rPr>
        <w:t>Increases probability of collisions and likelihood of obtaining activation energy by increasing the KE of molecules present in solution.</w:t>
      </w:r>
    </w:p>
    <w:p w:rsidR="00C93D71" w:rsidRPr="00C93D71" w:rsidRDefault="00C93D71" w:rsidP="00C93D71">
      <w:pPr>
        <w:shd w:val="clear" w:color="auto" w:fill="FFFFFF"/>
        <w:spacing w:before="0" w:after="0"/>
        <w:ind w:left="1080"/>
        <w:rPr>
          <w:color w:val="000000"/>
        </w:rPr>
      </w:pPr>
    </w:p>
    <w:p w:rsidR="00C93D71" w:rsidRPr="00C93D71" w:rsidRDefault="00C93D71" w:rsidP="00C93D71">
      <w:pPr>
        <w:pStyle w:val="ListParagraph"/>
        <w:numPr>
          <w:ilvl w:val="0"/>
          <w:numId w:val="33"/>
        </w:numPr>
        <w:rPr>
          <w:color w:val="000000"/>
        </w:rPr>
      </w:pPr>
      <w:r w:rsidRPr="00C93D71">
        <w:rPr>
          <w:color w:val="000000"/>
          <w:u w:val="single"/>
        </w:rPr>
        <w:t>Strength of Intramolecular Forces:</w:t>
      </w:r>
      <w:r>
        <w:rPr>
          <w:color w:val="000000"/>
        </w:rPr>
        <w:t xml:space="preserve"> Weak bonds require lower activation energy to break during the formation of the activated complex.</w:t>
      </w:r>
    </w:p>
    <w:p w:rsidR="00C93D71" w:rsidRDefault="00C93D71" w:rsidP="00C93D71">
      <w:pPr>
        <w:numPr>
          <w:ilvl w:val="0"/>
          <w:numId w:val="33"/>
        </w:numPr>
        <w:shd w:val="clear" w:color="auto" w:fill="FFFFFF"/>
        <w:spacing w:before="0" w:after="0"/>
        <w:rPr>
          <w:color w:val="000000"/>
        </w:rPr>
      </w:pPr>
      <w:r w:rsidRPr="00C93D71">
        <w:rPr>
          <w:color w:val="000000"/>
          <w:u w:val="single"/>
        </w:rPr>
        <w:t>Molecular Shape</w:t>
      </w:r>
      <w:r>
        <w:rPr>
          <w:color w:val="000000"/>
        </w:rPr>
        <w:t>: The less steric hindrance present, the easier it is to form the activated complex.</w:t>
      </w:r>
    </w:p>
    <w:p w:rsidR="00C93D71" w:rsidRPr="00C93D71" w:rsidRDefault="00C93D71" w:rsidP="00C93D71">
      <w:pPr>
        <w:shd w:val="clear" w:color="auto" w:fill="FFFFFF"/>
        <w:spacing w:before="0" w:after="0"/>
        <w:rPr>
          <w:color w:val="000000"/>
        </w:rPr>
      </w:pPr>
    </w:p>
    <w:p w:rsidR="00C93D71" w:rsidRPr="001A76C7" w:rsidRDefault="00C93D71" w:rsidP="00C93D71">
      <w:pPr>
        <w:numPr>
          <w:ilvl w:val="0"/>
          <w:numId w:val="33"/>
        </w:numPr>
        <w:shd w:val="clear" w:color="auto" w:fill="FFFFFF"/>
        <w:spacing w:before="0" w:after="0"/>
        <w:rPr>
          <w:color w:val="000000"/>
        </w:rPr>
      </w:pPr>
      <w:r w:rsidRPr="00C93D71">
        <w:rPr>
          <w:color w:val="000000"/>
          <w:u w:val="single"/>
        </w:rPr>
        <w:t>Surface Area</w:t>
      </w:r>
      <w:r>
        <w:rPr>
          <w:color w:val="000000"/>
        </w:rPr>
        <w:t>: Increases the probability of molecular collision between reactants.</w:t>
      </w:r>
    </w:p>
    <w:p w:rsidR="001A76C7" w:rsidRPr="00C93D71" w:rsidRDefault="001A76C7" w:rsidP="001A76C7">
      <w:pPr>
        <w:spacing w:after="120"/>
        <w:ind w:left="1080"/>
        <w:rPr>
          <w:szCs w:val="40"/>
        </w:rPr>
      </w:pPr>
    </w:p>
    <w:sectPr w:rsidR="001A76C7" w:rsidRPr="00C93D71" w:rsidSect="00B57031">
      <w:headerReference w:type="default" r:id="rId9"/>
      <w:footerReference w:type="default" r:id="rId10"/>
      <w:headerReference w:type="first" r:id="rId11"/>
      <w:footerReference w:type="first" r:id="rId12"/>
      <w:footnotePr>
        <w:numFmt w:val="chicago"/>
      </w:footnotePr>
      <w:type w:val="continuous"/>
      <w:pgSz w:w="12240" w:h="15840" w:code="1"/>
      <w:pgMar w:top="1440" w:right="1080" w:bottom="4320" w:left="2520" w:header="720" w:footer="720" w:gutter="0"/>
      <w:pgBorders>
        <w:left w:val="single" w:sz="8" w:space="4" w:color="auto"/>
      </w:pgBorders>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735" w:rsidRDefault="00E92735">
      <w:r>
        <w:separator/>
      </w:r>
    </w:p>
  </w:endnote>
  <w:endnote w:type="continuationSeparator" w:id="0">
    <w:p w:rsidR="00E92735" w:rsidRDefault="00E9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p>
  <w:p w:rsidR="00EC7717" w:rsidRDefault="009E0393" w:rsidP="00954406">
    <w:pPr>
      <w:pStyle w:val="Footer"/>
      <w:tabs>
        <w:tab w:val="clear" w:pos="4320"/>
        <w:tab w:val="center" w:pos="3780"/>
      </w:tabs>
      <w:spacing w:after="0"/>
      <w:ind w:left="-2070"/>
    </w:pPr>
    <w:r>
      <w:t xml:space="preserve">AP </w:t>
    </w:r>
    <w:proofErr w:type="spellStart"/>
    <w:r>
      <w:t>Chem</w:t>
    </w:r>
    <w:proofErr w:type="spellEnd"/>
    <w:r w:rsidR="00EC7717">
      <w:tab/>
    </w:r>
    <w:r w:rsidR="00EC7717">
      <w:tab/>
      <w:t xml:space="preserve">Page </w:t>
    </w:r>
    <w:r w:rsidR="00EC7717">
      <w:fldChar w:fldCharType="begin"/>
    </w:r>
    <w:r w:rsidR="00EC7717">
      <w:instrText xml:space="preserve"> PAGE </w:instrText>
    </w:r>
    <w:r w:rsidR="00EC7717">
      <w:fldChar w:fldCharType="separate"/>
    </w:r>
    <w:r w:rsidR="00063A83">
      <w:rPr>
        <w:noProof/>
      </w:rPr>
      <w:t>3</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063A83">
      <w:rPr>
        <w:rStyle w:val="PageNumber"/>
        <w:noProof/>
      </w:rPr>
      <w:t>4</w:t>
    </w:r>
    <w:r w:rsidR="00954406">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Default="00EC7717" w:rsidP="00B57031">
    <w:pPr>
      <w:pStyle w:val="Footer"/>
      <w:pBdr>
        <w:top w:val="single" w:sz="8" w:space="1" w:color="auto"/>
      </w:pBdr>
      <w:spacing w:before="0" w:after="2900"/>
    </w:pPr>
    <w:r>
      <w:t>Use this space for additional notes.</w:t>
    </w:r>
    <w:r w:rsidR="00FC3235">
      <w:t xml:space="preserve">  </w:t>
    </w:r>
  </w:p>
  <w:p w:rsidR="00954406" w:rsidRDefault="009E0393" w:rsidP="00B57031">
    <w:pPr>
      <w:pStyle w:val="Footer"/>
      <w:tabs>
        <w:tab w:val="clear" w:pos="4320"/>
        <w:tab w:val="center" w:pos="3780"/>
      </w:tabs>
      <w:spacing w:before="0" w:after="0"/>
      <w:ind w:left="-2074" w:right="-86"/>
      <w:rPr>
        <w:rStyle w:val="PageNumber"/>
      </w:rPr>
    </w:pPr>
    <w:r>
      <w:t xml:space="preserve">AP </w:t>
    </w:r>
    <w:proofErr w:type="spellStart"/>
    <w:r>
      <w:t>Chem</w:t>
    </w:r>
    <w:proofErr w:type="spellEnd"/>
    <w:r w:rsidR="00EC7717">
      <w:tab/>
    </w:r>
    <w:r w:rsidR="00EC7717">
      <w:tab/>
      <w:t xml:space="preserve">Page </w:t>
    </w:r>
    <w:r w:rsidR="00EC7717">
      <w:fldChar w:fldCharType="begin"/>
    </w:r>
    <w:r w:rsidR="00EC7717">
      <w:instrText xml:space="preserve"> PAGE </w:instrText>
    </w:r>
    <w:r w:rsidR="00EC7717">
      <w:fldChar w:fldCharType="separate"/>
    </w:r>
    <w:r w:rsidR="00942B82">
      <w:rPr>
        <w:noProof/>
      </w:rPr>
      <w:t>1</w:t>
    </w:r>
    <w:r w:rsidR="00EC7717">
      <w:fldChar w:fldCharType="end"/>
    </w:r>
    <w:r w:rsidR="00954406">
      <w:t xml:space="preserve"> of </w:t>
    </w:r>
    <w:r w:rsidR="00954406">
      <w:rPr>
        <w:rStyle w:val="PageNumber"/>
      </w:rPr>
      <w:fldChar w:fldCharType="begin"/>
    </w:r>
    <w:r w:rsidR="00954406">
      <w:rPr>
        <w:rStyle w:val="PageNumber"/>
      </w:rPr>
      <w:instrText xml:space="preserve"> NUMPAGES </w:instrText>
    </w:r>
    <w:r w:rsidR="00954406">
      <w:rPr>
        <w:rStyle w:val="PageNumber"/>
      </w:rPr>
      <w:fldChar w:fldCharType="separate"/>
    </w:r>
    <w:r w:rsidR="00942B82">
      <w:rPr>
        <w:rStyle w:val="PageNumber"/>
        <w:noProof/>
      </w:rPr>
      <w:t>4</w:t>
    </w:r>
    <w:r w:rsidR="00954406">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735" w:rsidRDefault="00E92735">
      <w:r>
        <w:separator/>
      </w:r>
    </w:p>
  </w:footnote>
  <w:footnote w:type="continuationSeparator" w:id="0">
    <w:p w:rsidR="00E92735" w:rsidRDefault="00E92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B57031" w:rsidRDefault="00EC7717" w:rsidP="00954406">
    <w:pPr>
      <w:pStyle w:val="Header"/>
      <w:pBdr>
        <w:bottom w:val="single" w:sz="8" w:space="1" w:color="auto"/>
      </w:pBdr>
      <w:spacing w:before="100" w:beforeAutospacing="1" w:after="60"/>
      <w:ind w:left="-2070"/>
    </w:pPr>
    <w:r>
      <w:t>Mark Important</w:t>
    </w:r>
    <w:r>
      <w:br/>
    </w:r>
    <w:r w:rsidRPr="00194151">
      <w:rPr>
        <w:position w:val="6"/>
      </w:rPr>
      <w:t>Points in Margin</w:t>
    </w:r>
    <w:r w:rsidRPr="00194151">
      <w:tab/>
    </w:r>
    <w:r w:rsidRPr="00B57031">
      <w:rPr>
        <w:sz w:val="32"/>
        <w:szCs w:val="32"/>
      </w:rPr>
      <w:fldChar w:fldCharType="begin"/>
    </w:r>
    <w:r w:rsidRPr="00B57031">
      <w:rPr>
        <w:sz w:val="32"/>
        <w:szCs w:val="32"/>
      </w:rPr>
      <w:instrText xml:space="preserve"> TITLE   \* MERGEFORMAT </w:instrText>
    </w:r>
    <w:r w:rsidRPr="00B57031">
      <w:rPr>
        <w:sz w:val="32"/>
        <w:szCs w:val="32"/>
      </w:rPr>
      <w:fldChar w:fldCharType="separate"/>
    </w:r>
    <w:r w:rsidR="00B74B41">
      <w:rPr>
        <w:sz w:val="32"/>
        <w:szCs w:val="32"/>
      </w:rPr>
      <w:t>Kinetics</w:t>
    </w:r>
    <w:r w:rsidRPr="00B57031">
      <w:rPr>
        <w:sz w:val="32"/>
        <w:szCs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717" w:rsidRPr="009A6E51" w:rsidRDefault="00EC7717" w:rsidP="00C761B7">
    <w:pPr>
      <w:pStyle w:val="Header"/>
      <w:tabs>
        <w:tab w:val="left" w:pos="6120"/>
        <w:tab w:val="right" w:leader="underscore" w:pos="8640"/>
      </w:tabs>
      <w:spacing w:before="100" w:beforeAutospacing="1" w:after="60"/>
      <w:ind w:left="-2074"/>
    </w:pPr>
    <w:r>
      <w:t>Mark</w:t>
    </w:r>
    <w:r w:rsidRPr="00194151">
      <w:t xml:space="preserve"> Important</w:t>
    </w:r>
    <w:r>
      <w:rPr>
        <w:u w:val="single"/>
      </w:rPr>
      <w:br/>
    </w:r>
    <w:r w:rsidRPr="009A6E51">
      <w:rPr>
        <w:u w:val="single"/>
      </w:rPr>
      <w:t>Points in Margin</w:t>
    </w:r>
    <w:r w:rsidRPr="009A6E51">
      <w:tab/>
    </w:r>
    <w:r w:rsidRPr="009A6E51">
      <w:tab/>
      <w:t>Date:</w:t>
    </w:r>
    <w:r w:rsidRPr="009A6E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5EDA3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89C261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8A03B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B30FB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6DA5C3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64035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96A8B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D413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9431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134B930"/>
    <w:lvl w:ilvl="0">
      <w:start w:val="1"/>
      <w:numFmt w:val="bullet"/>
      <w:lvlText w:val=""/>
      <w:lvlJc w:val="left"/>
      <w:pPr>
        <w:tabs>
          <w:tab w:val="num" w:pos="360"/>
        </w:tabs>
        <w:ind w:left="360" w:hanging="360"/>
      </w:pPr>
      <w:rPr>
        <w:rFonts w:ascii="Symbol" w:hAnsi="Symbol" w:hint="default"/>
      </w:rPr>
    </w:lvl>
  </w:abstractNum>
  <w:abstractNum w:abstractNumId="10">
    <w:nsid w:val="075735F2"/>
    <w:multiLevelType w:val="hybridMultilevel"/>
    <w:tmpl w:val="90F23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AB0901"/>
    <w:multiLevelType w:val="hybridMultilevel"/>
    <w:tmpl w:val="3A180DBE"/>
    <w:lvl w:ilvl="0" w:tplc="3DE25DA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0F667A30"/>
    <w:multiLevelType w:val="hybridMultilevel"/>
    <w:tmpl w:val="A13C1FA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A44745"/>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BDC7F3C"/>
    <w:multiLevelType w:val="hybridMultilevel"/>
    <w:tmpl w:val="D57A3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B47FB4"/>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0B20AED"/>
    <w:multiLevelType w:val="multilevel"/>
    <w:tmpl w:val="D57A3B44"/>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1F86762"/>
    <w:multiLevelType w:val="hybridMultilevel"/>
    <w:tmpl w:val="3B3E4578"/>
    <w:lvl w:ilvl="0" w:tplc="507C1A88">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7F75ABE"/>
    <w:multiLevelType w:val="hybridMultilevel"/>
    <w:tmpl w:val="9CEC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9D87D7A"/>
    <w:multiLevelType w:val="hybridMultilevel"/>
    <w:tmpl w:val="06262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661769"/>
    <w:multiLevelType w:val="hybridMultilevel"/>
    <w:tmpl w:val="3AF096C6"/>
    <w:lvl w:ilvl="0" w:tplc="170ED8F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33DD57F8"/>
    <w:multiLevelType w:val="hybridMultilevel"/>
    <w:tmpl w:val="2BE8F326"/>
    <w:lvl w:ilvl="0" w:tplc="915277C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2A3F08"/>
    <w:multiLevelType w:val="hybridMultilevel"/>
    <w:tmpl w:val="C5E6A9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C3C77DF"/>
    <w:multiLevelType w:val="hybridMultilevel"/>
    <w:tmpl w:val="103AE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BE4C2E"/>
    <w:multiLevelType w:val="hybridMultilevel"/>
    <w:tmpl w:val="70222E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4F93903"/>
    <w:multiLevelType w:val="hybridMultilevel"/>
    <w:tmpl w:val="D1983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78E4D8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48D97CB6"/>
    <w:multiLevelType w:val="hybridMultilevel"/>
    <w:tmpl w:val="361AF7E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65CD3F80"/>
    <w:multiLevelType w:val="hybridMultilevel"/>
    <w:tmpl w:val="268C4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8829D2"/>
    <w:multiLevelType w:val="hybridMultilevel"/>
    <w:tmpl w:val="51464A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95818B3"/>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70676104"/>
    <w:multiLevelType w:val="hybridMultilevel"/>
    <w:tmpl w:val="534C007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6F2B32"/>
    <w:multiLevelType w:val="multilevel"/>
    <w:tmpl w:val="268C4E9A"/>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7"/>
  </w:num>
  <w:num w:numId="3">
    <w:abstractNumId w:val="21"/>
  </w:num>
  <w:num w:numId="4">
    <w:abstractNumId w:val="10"/>
  </w:num>
  <w:num w:numId="5">
    <w:abstractNumId w:val="23"/>
  </w:num>
  <w:num w:numId="6">
    <w:abstractNumId w:val="25"/>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9"/>
  </w:num>
  <w:num w:numId="20">
    <w:abstractNumId w:val="22"/>
  </w:num>
  <w:num w:numId="21">
    <w:abstractNumId w:val="24"/>
  </w:num>
  <w:num w:numId="22">
    <w:abstractNumId w:val="29"/>
  </w:num>
  <w:num w:numId="23">
    <w:abstractNumId w:val="14"/>
  </w:num>
  <w:num w:numId="24">
    <w:abstractNumId w:val="18"/>
  </w:num>
  <w:num w:numId="25">
    <w:abstractNumId w:val="16"/>
  </w:num>
  <w:num w:numId="26">
    <w:abstractNumId w:val="28"/>
  </w:num>
  <w:num w:numId="27">
    <w:abstractNumId w:val="13"/>
  </w:num>
  <w:num w:numId="28">
    <w:abstractNumId w:val="26"/>
  </w:num>
  <w:num w:numId="29">
    <w:abstractNumId w:val="15"/>
  </w:num>
  <w:num w:numId="30">
    <w:abstractNumId w:val="32"/>
  </w:num>
  <w:num w:numId="31">
    <w:abstractNumId w:val="30"/>
  </w:num>
  <w:num w:numId="32">
    <w:abstractNumId w:val="2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lignBordersAndEdge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C92"/>
    <w:rsid w:val="00017FE6"/>
    <w:rsid w:val="00022E33"/>
    <w:rsid w:val="000369EC"/>
    <w:rsid w:val="00037868"/>
    <w:rsid w:val="0004427D"/>
    <w:rsid w:val="000611C8"/>
    <w:rsid w:val="00063A83"/>
    <w:rsid w:val="000A3464"/>
    <w:rsid w:val="000B448A"/>
    <w:rsid w:val="000B69D6"/>
    <w:rsid w:val="000C2BF0"/>
    <w:rsid w:val="000D66F6"/>
    <w:rsid w:val="000F179A"/>
    <w:rsid w:val="000F1EB7"/>
    <w:rsid w:val="000F32C9"/>
    <w:rsid w:val="00100F7C"/>
    <w:rsid w:val="00103F0C"/>
    <w:rsid w:val="00113B47"/>
    <w:rsid w:val="001140DA"/>
    <w:rsid w:val="00116EC7"/>
    <w:rsid w:val="00132C8A"/>
    <w:rsid w:val="001367EA"/>
    <w:rsid w:val="001421F2"/>
    <w:rsid w:val="00181440"/>
    <w:rsid w:val="001935E3"/>
    <w:rsid w:val="001935FF"/>
    <w:rsid w:val="00194151"/>
    <w:rsid w:val="001A1AB5"/>
    <w:rsid w:val="001A76C7"/>
    <w:rsid w:val="001B063B"/>
    <w:rsid w:val="001D59B5"/>
    <w:rsid w:val="001D78AB"/>
    <w:rsid w:val="00222E43"/>
    <w:rsid w:val="00225F68"/>
    <w:rsid w:val="00234EC5"/>
    <w:rsid w:val="00240F3E"/>
    <w:rsid w:val="002472BC"/>
    <w:rsid w:val="0026108F"/>
    <w:rsid w:val="00280BE8"/>
    <w:rsid w:val="00297E94"/>
    <w:rsid w:val="002A76D1"/>
    <w:rsid w:val="002B51E6"/>
    <w:rsid w:val="002C314A"/>
    <w:rsid w:val="002C66B4"/>
    <w:rsid w:val="002D5587"/>
    <w:rsid w:val="002E19EB"/>
    <w:rsid w:val="002F71CD"/>
    <w:rsid w:val="0030567B"/>
    <w:rsid w:val="00310E81"/>
    <w:rsid w:val="0033359A"/>
    <w:rsid w:val="00340D20"/>
    <w:rsid w:val="0035692A"/>
    <w:rsid w:val="00373A70"/>
    <w:rsid w:val="00396149"/>
    <w:rsid w:val="003A4D55"/>
    <w:rsid w:val="003B5306"/>
    <w:rsid w:val="003D4F32"/>
    <w:rsid w:val="003D6522"/>
    <w:rsid w:val="004031CB"/>
    <w:rsid w:val="00424F75"/>
    <w:rsid w:val="00436BC5"/>
    <w:rsid w:val="00442672"/>
    <w:rsid w:val="004513C5"/>
    <w:rsid w:val="00453A5A"/>
    <w:rsid w:val="00454AC7"/>
    <w:rsid w:val="004563F0"/>
    <w:rsid w:val="00467F29"/>
    <w:rsid w:val="00475CBB"/>
    <w:rsid w:val="0047789B"/>
    <w:rsid w:val="004C247D"/>
    <w:rsid w:val="004C261A"/>
    <w:rsid w:val="004D2957"/>
    <w:rsid w:val="004D7194"/>
    <w:rsid w:val="004E412A"/>
    <w:rsid w:val="00501C92"/>
    <w:rsid w:val="00535A64"/>
    <w:rsid w:val="0054315A"/>
    <w:rsid w:val="00573A04"/>
    <w:rsid w:val="0057724A"/>
    <w:rsid w:val="00581870"/>
    <w:rsid w:val="00583475"/>
    <w:rsid w:val="005853ED"/>
    <w:rsid w:val="00586419"/>
    <w:rsid w:val="0059126D"/>
    <w:rsid w:val="00592289"/>
    <w:rsid w:val="005A5DF8"/>
    <w:rsid w:val="005C34E4"/>
    <w:rsid w:val="005C7FFD"/>
    <w:rsid w:val="005D7D7A"/>
    <w:rsid w:val="005F35DF"/>
    <w:rsid w:val="006143BA"/>
    <w:rsid w:val="00623E7B"/>
    <w:rsid w:val="00630FED"/>
    <w:rsid w:val="00661DED"/>
    <w:rsid w:val="00675907"/>
    <w:rsid w:val="00692044"/>
    <w:rsid w:val="006A4AC1"/>
    <w:rsid w:val="006A4BBD"/>
    <w:rsid w:val="006B1D75"/>
    <w:rsid w:val="006C1613"/>
    <w:rsid w:val="006C5F01"/>
    <w:rsid w:val="006F5921"/>
    <w:rsid w:val="00704987"/>
    <w:rsid w:val="00732686"/>
    <w:rsid w:val="00753C14"/>
    <w:rsid w:val="0076182E"/>
    <w:rsid w:val="007622FE"/>
    <w:rsid w:val="00787096"/>
    <w:rsid w:val="007B0A15"/>
    <w:rsid w:val="007B1024"/>
    <w:rsid w:val="007B1681"/>
    <w:rsid w:val="007B55B9"/>
    <w:rsid w:val="007C37CD"/>
    <w:rsid w:val="007F67B5"/>
    <w:rsid w:val="008042EB"/>
    <w:rsid w:val="0081436C"/>
    <w:rsid w:val="00817E20"/>
    <w:rsid w:val="00870EEC"/>
    <w:rsid w:val="00872E52"/>
    <w:rsid w:val="00876C7D"/>
    <w:rsid w:val="0089181B"/>
    <w:rsid w:val="008A7171"/>
    <w:rsid w:val="008B701D"/>
    <w:rsid w:val="008D2E2C"/>
    <w:rsid w:val="008E468A"/>
    <w:rsid w:val="009156EA"/>
    <w:rsid w:val="00942B82"/>
    <w:rsid w:val="00944B38"/>
    <w:rsid w:val="00954406"/>
    <w:rsid w:val="00955686"/>
    <w:rsid w:val="009A6E51"/>
    <w:rsid w:val="009B742F"/>
    <w:rsid w:val="009C5E14"/>
    <w:rsid w:val="009D1357"/>
    <w:rsid w:val="009D46A6"/>
    <w:rsid w:val="009E0393"/>
    <w:rsid w:val="00A12A36"/>
    <w:rsid w:val="00A16C76"/>
    <w:rsid w:val="00A22935"/>
    <w:rsid w:val="00A25FC1"/>
    <w:rsid w:val="00A45C07"/>
    <w:rsid w:val="00A507A7"/>
    <w:rsid w:val="00A579C2"/>
    <w:rsid w:val="00A62828"/>
    <w:rsid w:val="00A62B06"/>
    <w:rsid w:val="00A850FF"/>
    <w:rsid w:val="00A958EA"/>
    <w:rsid w:val="00AA2CFF"/>
    <w:rsid w:val="00AB40FE"/>
    <w:rsid w:val="00AC6E73"/>
    <w:rsid w:val="00AC708B"/>
    <w:rsid w:val="00AD2042"/>
    <w:rsid w:val="00AE172F"/>
    <w:rsid w:val="00B0400A"/>
    <w:rsid w:val="00B16827"/>
    <w:rsid w:val="00B23B99"/>
    <w:rsid w:val="00B37417"/>
    <w:rsid w:val="00B57031"/>
    <w:rsid w:val="00B654F2"/>
    <w:rsid w:val="00B714E5"/>
    <w:rsid w:val="00B74B41"/>
    <w:rsid w:val="00B8043C"/>
    <w:rsid w:val="00B80E63"/>
    <w:rsid w:val="00B875B1"/>
    <w:rsid w:val="00B959C5"/>
    <w:rsid w:val="00B96D0D"/>
    <w:rsid w:val="00BA4A3D"/>
    <w:rsid w:val="00BE7ED4"/>
    <w:rsid w:val="00C0064C"/>
    <w:rsid w:val="00C02A14"/>
    <w:rsid w:val="00C032FF"/>
    <w:rsid w:val="00C761B7"/>
    <w:rsid w:val="00C93D71"/>
    <w:rsid w:val="00CA7AF8"/>
    <w:rsid w:val="00CB1F4A"/>
    <w:rsid w:val="00CC1352"/>
    <w:rsid w:val="00CC1B33"/>
    <w:rsid w:val="00CC7CD4"/>
    <w:rsid w:val="00CD7F47"/>
    <w:rsid w:val="00D05CB1"/>
    <w:rsid w:val="00D17080"/>
    <w:rsid w:val="00D22E56"/>
    <w:rsid w:val="00D251AE"/>
    <w:rsid w:val="00D34FC3"/>
    <w:rsid w:val="00D42696"/>
    <w:rsid w:val="00D4465A"/>
    <w:rsid w:val="00D5133D"/>
    <w:rsid w:val="00D64661"/>
    <w:rsid w:val="00D73B76"/>
    <w:rsid w:val="00D80E95"/>
    <w:rsid w:val="00D931BE"/>
    <w:rsid w:val="00D9711C"/>
    <w:rsid w:val="00DA5CA1"/>
    <w:rsid w:val="00DB3D3E"/>
    <w:rsid w:val="00DC4C13"/>
    <w:rsid w:val="00DC51BA"/>
    <w:rsid w:val="00DC5490"/>
    <w:rsid w:val="00DE5E05"/>
    <w:rsid w:val="00E10656"/>
    <w:rsid w:val="00E268EB"/>
    <w:rsid w:val="00E26BE7"/>
    <w:rsid w:val="00E54508"/>
    <w:rsid w:val="00E565FE"/>
    <w:rsid w:val="00E81CBD"/>
    <w:rsid w:val="00E92735"/>
    <w:rsid w:val="00E93E05"/>
    <w:rsid w:val="00EB6A83"/>
    <w:rsid w:val="00EB7A7B"/>
    <w:rsid w:val="00EC7717"/>
    <w:rsid w:val="00F34C5B"/>
    <w:rsid w:val="00F3791A"/>
    <w:rsid w:val="00F51808"/>
    <w:rsid w:val="00F74EE2"/>
    <w:rsid w:val="00F77E9E"/>
    <w:rsid w:val="00F94629"/>
    <w:rsid w:val="00F961AB"/>
    <w:rsid w:val="00FA437A"/>
    <w:rsid w:val="00FB533E"/>
    <w:rsid w:val="00FC181B"/>
    <w:rsid w:val="00FC3235"/>
    <w:rsid w:val="00FD2AFA"/>
    <w:rsid w:val="00FD3791"/>
    <w:rsid w:val="00FD5A6E"/>
    <w:rsid w:val="00FE0E7A"/>
    <w:rsid w:val="00FF7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character" w:customStyle="1" w:styleId="apple-converted-space">
    <w:name w:val="apple-converted-space"/>
    <w:rsid w:val="001A76C7"/>
  </w:style>
  <w:style w:type="paragraph" w:styleId="ListParagraph">
    <w:name w:val="List Paragraph"/>
    <w:basedOn w:val="Normal"/>
    <w:uiPriority w:val="34"/>
    <w:qFormat/>
    <w:rsid w:val="00C93D7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289"/>
    <w:pPr>
      <w:spacing w:before="120" w:after="240" w:line="240" w:lineRule="auto"/>
    </w:pPr>
    <w:rPr>
      <w:rFonts w:ascii="Comic Sans MS" w:hAnsi="Comic Sans MS"/>
      <w:sz w:val="24"/>
      <w:szCs w:val="24"/>
    </w:rPr>
  </w:style>
  <w:style w:type="paragraph" w:styleId="Heading1">
    <w:name w:val="heading 1"/>
    <w:basedOn w:val="Normal"/>
    <w:next w:val="Normal"/>
    <w:link w:val="Heading1Char"/>
    <w:uiPriority w:val="99"/>
    <w:qFormat/>
    <w:rsid w:val="00592289"/>
    <w:pPr>
      <w:keepNext/>
      <w:spacing w:before="60" w:after="60"/>
      <w:jc w:val="center"/>
      <w:outlineLvl w:val="0"/>
    </w:pPr>
    <w:rPr>
      <w:rFonts w:cs="Arial"/>
      <w:b/>
      <w:bCs/>
      <w:kern w:val="32"/>
      <w:sz w:val="40"/>
      <w:szCs w:val="32"/>
    </w:rPr>
  </w:style>
  <w:style w:type="paragraph" w:styleId="Heading2">
    <w:name w:val="heading 2"/>
    <w:basedOn w:val="Normal"/>
    <w:next w:val="Normal"/>
    <w:link w:val="Heading2Char"/>
    <w:uiPriority w:val="99"/>
    <w:qFormat/>
    <w:rsid w:val="00592289"/>
    <w:pPr>
      <w:keepNext/>
      <w:spacing w:before="60" w:after="60"/>
      <w:jc w:val="center"/>
      <w:outlineLvl w:val="1"/>
    </w:pPr>
    <w:rPr>
      <w:b/>
      <w:sz w:val="32"/>
    </w:rPr>
  </w:style>
  <w:style w:type="paragraph" w:styleId="Heading3">
    <w:name w:val="heading 3"/>
    <w:basedOn w:val="Normal"/>
    <w:next w:val="Normal"/>
    <w:link w:val="Heading3Char"/>
    <w:uiPriority w:val="99"/>
    <w:qFormat/>
    <w:rsid w:val="00592289"/>
    <w:pPr>
      <w:keepNext/>
      <w:spacing w:before="60" w:after="60"/>
      <w:outlineLvl w:val="2"/>
    </w:pPr>
    <w:rPr>
      <w:rFonts w:cs="Arial"/>
      <w:b/>
      <w:bCs/>
      <w:sz w:val="28"/>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2289"/>
    <w:rPr>
      <w:rFonts w:ascii="Comic Sans MS" w:hAnsi="Comic Sans MS" w:cs="Arial"/>
      <w:b/>
      <w:bCs/>
      <w:kern w:val="32"/>
      <w:sz w:val="32"/>
      <w:szCs w:val="32"/>
      <w:lang w:val="en-US" w:eastAsia="en-US" w:bidi="ar-SA"/>
    </w:rPr>
  </w:style>
  <w:style w:type="character" w:customStyle="1" w:styleId="Heading2Char">
    <w:name w:val="Heading 2 Char"/>
    <w:basedOn w:val="DefaultParagraphFont"/>
    <w:link w:val="Heading2"/>
    <w:uiPriority w:val="99"/>
    <w:locked/>
    <w:rsid w:val="00C761B7"/>
    <w:rPr>
      <w:rFonts w:ascii="Comic Sans MS" w:hAnsi="Comic Sans MS" w:cs="Times New Roman"/>
      <w:b/>
      <w:sz w:val="24"/>
      <w:szCs w:val="24"/>
      <w:lang w:val="en-US" w:eastAsia="en-US" w:bidi="ar-SA"/>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table" w:styleId="TableGrid">
    <w:name w:val="Table Grid"/>
    <w:basedOn w:val="TableNormal"/>
    <w:uiPriority w:val="99"/>
    <w:rsid w:val="006143B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E268EB"/>
    <w:pPr>
      <w:ind w:left="360"/>
    </w:pPr>
    <w:rPr>
      <w:szCs w:val="40"/>
    </w:rPr>
  </w:style>
  <w:style w:type="character" w:customStyle="1" w:styleId="BodyTextIndentChar">
    <w:name w:val="Body Text Indent Char"/>
    <w:basedOn w:val="DefaultParagraphFont"/>
    <w:link w:val="BodyTextIndent"/>
    <w:uiPriority w:val="99"/>
    <w:semiHidden/>
    <w:locked/>
    <w:rPr>
      <w:rFonts w:ascii="Comic Sans MS" w:hAnsi="Comic Sans MS" w:cs="Times New Roman"/>
      <w:sz w:val="24"/>
      <w:szCs w:val="24"/>
    </w:rPr>
  </w:style>
  <w:style w:type="paragraph" w:styleId="BodyTextIndent2">
    <w:name w:val="Body Text Indent 2"/>
    <w:basedOn w:val="Normal"/>
    <w:link w:val="BodyTextIndent2Char"/>
    <w:uiPriority w:val="99"/>
    <w:rsid w:val="00373A70"/>
    <w:pPr>
      <w:ind w:left="720"/>
    </w:pPr>
    <w:rPr>
      <w:szCs w:val="40"/>
    </w:rPr>
  </w:style>
  <w:style w:type="character" w:customStyle="1" w:styleId="BodyTextIndent2Char">
    <w:name w:val="Body Text Indent 2 Char"/>
    <w:basedOn w:val="DefaultParagraphFont"/>
    <w:link w:val="BodyTextIndent2"/>
    <w:uiPriority w:val="99"/>
    <w:semiHidden/>
    <w:locked/>
    <w:rPr>
      <w:rFonts w:ascii="Comic Sans MS" w:hAnsi="Comic Sans MS" w:cs="Times New Roman"/>
      <w:sz w:val="24"/>
      <w:szCs w:val="24"/>
    </w:rPr>
  </w:style>
  <w:style w:type="paragraph" w:styleId="BodyTextIndent3">
    <w:name w:val="Body Text Indent 3"/>
    <w:basedOn w:val="Normal"/>
    <w:link w:val="BodyTextIndent3Char"/>
    <w:uiPriority w:val="99"/>
    <w:rsid w:val="00C02A14"/>
    <w:pPr>
      <w:ind w:left="720" w:hanging="720"/>
    </w:pPr>
  </w:style>
  <w:style w:type="character" w:customStyle="1" w:styleId="BodyTextIndent3Char">
    <w:name w:val="Body Text Indent 3 Char"/>
    <w:basedOn w:val="DefaultParagraphFont"/>
    <w:link w:val="BodyTextIndent3"/>
    <w:uiPriority w:val="99"/>
    <w:semiHidden/>
    <w:locked/>
    <w:rPr>
      <w:rFonts w:ascii="Comic Sans MS" w:hAnsi="Comic Sans MS" w:cs="Times New Roman"/>
      <w:sz w:val="16"/>
      <w:szCs w:val="16"/>
    </w:rPr>
  </w:style>
  <w:style w:type="character" w:styleId="Hyperlink">
    <w:name w:val="Hyperlink"/>
    <w:basedOn w:val="DefaultParagraphFont"/>
    <w:uiPriority w:val="99"/>
    <w:rsid w:val="00704987"/>
    <w:rPr>
      <w:rFonts w:ascii="Lucida Console" w:hAnsi="Lucida Console" w:cs="Times New Roman"/>
      <w:color w:val="0000FF"/>
      <w:u w:val="none"/>
    </w:rPr>
  </w:style>
  <w:style w:type="paragraph" w:styleId="BalloonText">
    <w:name w:val="Balloon Text"/>
    <w:basedOn w:val="Normal"/>
    <w:link w:val="BalloonTextChar"/>
    <w:uiPriority w:val="99"/>
    <w:semiHidden/>
    <w:rsid w:val="00A6282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noteText">
    <w:name w:val="footnote text"/>
    <w:basedOn w:val="Normal"/>
    <w:link w:val="FootnoteTextChar"/>
    <w:uiPriority w:val="99"/>
    <w:semiHidden/>
    <w:rsid w:val="005F35DF"/>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Pr>
      <w:rFonts w:ascii="Comic Sans MS" w:hAnsi="Comic Sans MS" w:cs="Times New Roman"/>
      <w:sz w:val="20"/>
      <w:szCs w:val="20"/>
    </w:rPr>
  </w:style>
  <w:style w:type="character" w:styleId="FootnoteReference">
    <w:name w:val="footnote reference"/>
    <w:basedOn w:val="DefaultParagraphFont"/>
    <w:uiPriority w:val="99"/>
    <w:semiHidden/>
    <w:rsid w:val="005F35DF"/>
    <w:rPr>
      <w:rFonts w:cs="Times New Roman"/>
      <w:vertAlign w:val="superscript"/>
    </w:rPr>
  </w:style>
  <w:style w:type="paragraph" w:styleId="Header">
    <w:name w:val="header"/>
    <w:basedOn w:val="Normal"/>
    <w:link w:val="HeaderChar"/>
    <w:uiPriority w:val="99"/>
    <w:rsid w:val="00535A64"/>
    <w:pPr>
      <w:tabs>
        <w:tab w:val="center" w:pos="4320"/>
        <w:tab w:val="right" w:pos="8640"/>
      </w:tabs>
    </w:pPr>
  </w:style>
  <w:style w:type="character" w:customStyle="1" w:styleId="HeaderChar">
    <w:name w:val="Header Char"/>
    <w:basedOn w:val="DefaultParagraphFont"/>
    <w:link w:val="Header"/>
    <w:uiPriority w:val="99"/>
    <w:semiHidden/>
    <w:locked/>
    <w:rPr>
      <w:rFonts w:ascii="Comic Sans MS" w:hAnsi="Comic Sans MS" w:cs="Times New Roman"/>
      <w:sz w:val="24"/>
      <w:szCs w:val="24"/>
    </w:rPr>
  </w:style>
  <w:style w:type="paragraph" w:styleId="Footer">
    <w:name w:val="footer"/>
    <w:basedOn w:val="Normal"/>
    <w:link w:val="FooterChar"/>
    <w:uiPriority w:val="99"/>
    <w:rsid w:val="00535A64"/>
    <w:pPr>
      <w:tabs>
        <w:tab w:val="center" w:pos="4320"/>
        <w:tab w:val="right" w:pos="8640"/>
      </w:tabs>
    </w:pPr>
  </w:style>
  <w:style w:type="character" w:customStyle="1" w:styleId="FooterChar">
    <w:name w:val="Footer Char"/>
    <w:basedOn w:val="DefaultParagraphFont"/>
    <w:link w:val="Footer"/>
    <w:uiPriority w:val="99"/>
    <w:semiHidden/>
    <w:locked/>
    <w:rPr>
      <w:rFonts w:ascii="Comic Sans MS" w:hAnsi="Comic Sans MS" w:cs="Times New Roman"/>
      <w:sz w:val="24"/>
      <w:szCs w:val="24"/>
    </w:rPr>
  </w:style>
  <w:style w:type="character" w:styleId="PageNumber">
    <w:name w:val="page number"/>
    <w:basedOn w:val="DefaultParagraphFont"/>
    <w:uiPriority w:val="99"/>
    <w:rsid w:val="00954406"/>
    <w:rPr>
      <w:rFonts w:cs="Times New Roman"/>
    </w:rPr>
  </w:style>
  <w:style w:type="character" w:customStyle="1" w:styleId="apple-converted-space">
    <w:name w:val="apple-converted-space"/>
    <w:rsid w:val="001A76C7"/>
  </w:style>
  <w:style w:type="paragraph" w:styleId="ListParagraph">
    <w:name w:val="List Paragraph"/>
    <w:basedOn w:val="Normal"/>
    <w:uiPriority w:val="34"/>
    <w:qFormat/>
    <w:rsid w:val="00C93D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71727">
      <w:marLeft w:val="0"/>
      <w:marRight w:val="0"/>
      <w:marTop w:val="0"/>
      <w:marBottom w:val="0"/>
      <w:divBdr>
        <w:top w:val="none" w:sz="0" w:space="0" w:color="auto"/>
        <w:left w:val="none" w:sz="0" w:space="0" w:color="auto"/>
        <w:bottom w:val="none" w:sz="0" w:space="0" w:color="auto"/>
        <w:right w:val="none" w:sz="0" w:space="0" w:color="auto"/>
      </w:divBdr>
    </w:div>
    <w:div w:id="12324717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b\AppData\Roaming\Microsoft\Templates\Class%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 Notes.dot</Template>
  <TotalTime>13</TotalTime>
  <Pages>4</Pages>
  <Words>429</Words>
  <Characters>2449</Characters>
  <Application>Microsoft Office Word</Application>
  <DocSecurity>0</DocSecurity>
  <Lines>20</Lines>
  <Paragraphs>5</Paragraphs>
  <ScaleCrop>false</ScaleCrop>
  <Company>Waltham High School</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Kinetics</dc:title>
  <dc:subject>Chemistry II</dc:subject>
  <cp:lastModifiedBy>profile creator</cp:lastModifiedBy>
  <cp:revision>5</cp:revision>
  <cp:lastPrinted>2013-12-11T17:11:00Z</cp:lastPrinted>
  <dcterms:created xsi:type="dcterms:W3CDTF">2015-02-19T13:13:00Z</dcterms:created>
  <dcterms:modified xsi:type="dcterms:W3CDTF">2015-02-19T13:34:00Z</dcterms:modified>
</cp:coreProperties>
</file>