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05E" w:rsidRDefault="00D3205E" w:rsidP="00D3205E">
      <w:pPr>
        <w:pStyle w:val="Heading1"/>
      </w:pPr>
      <w:r>
        <w:t>Equilibrium</w:t>
      </w:r>
    </w:p>
    <w:p w:rsidR="00D3205E" w:rsidRPr="00955686" w:rsidRDefault="00D3205E" w:rsidP="00D3205E">
      <w:pPr>
        <w:spacing w:before="60" w:after="60"/>
      </w:pPr>
      <w:r w:rsidRPr="00955686">
        <w:rPr>
          <w:b/>
          <w:sz w:val="28"/>
          <w:szCs w:val="28"/>
        </w:rPr>
        <w:t>Unit</w:t>
      </w:r>
      <w:r>
        <w:rPr>
          <w:b/>
          <w:sz w:val="28"/>
          <w:szCs w:val="28"/>
        </w:rPr>
        <w:t xml:space="preserve"> 13B</w:t>
      </w:r>
      <w:r w:rsidRPr="00955686">
        <w:rPr>
          <w:b/>
          <w:sz w:val="28"/>
          <w:szCs w:val="28"/>
        </w:rPr>
        <w:t>:</w:t>
      </w:r>
      <w:r w:rsidRPr="00955686">
        <w:t xml:space="preserve">  </w:t>
      </w:r>
      <w:r>
        <w:t>ICE Problems</w:t>
      </w:r>
    </w:p>
    <w:p w:rsidR="008042EB" w:rsidRDefault="00955686" w:rsidP="008042EB">
      <w:pPr>
        <w:pStyle w:val="Heading3"/>
      </w:pPr>
      <w:bookmarkStart w:id="0" w:name="_GoBack"/>
      <w:bookmarkEnd w:id="0"/>
      <w:r>
        <w:t>Skills</w:t>
      </w:r>
      <w:r w:rsidR="008042EB">
        <w:t>:</w:t>
      </w:r>
    </w:p>
    <w:p w:rsidR="008042EB" w:rsidRDefault="00075770" w:rsidP="00DE33D6">
      <w:pPr>
        <w:numPr>
          <w:ilvl w:val="0"/>
          <w:numId w:val="26"/>
        </w:numPr>
        <w:tabs>
          <w:tab w:val="clear" w:pos="720"/>
          <w:tab w:val="num" w:pos="540"/>
        </w:tabs>
        <w:spacing w:before="60" w:after="60"/>
        <w:ind w:left="547" w:hanging="187"/>
      </w:pPr>
      <w:r>
        <w:t xml:space="preserve">solve </w:t>
      </w:r>
      <w:r w:rsidR="000F0BB6">
        <w:t xml:space="preserve">changing </w:t>
      </w:r>
      <w:r>
        <w:t xml:space="preserve">equilibrium problems using an ICE chart </w:t>
      </w:r>
    </w:p>
    <w:p w:rsidR="00075770" w:rsidRDefault="00075770" w:rsidP="00654D4B">
      <w:pPr>
        <w:pBdr>
          <w:top w:val="single" w:sz="8" w:space="1" w:color="auto"/>
        </w:pBdr>
        <w:spacing w:after="120"/>
        <w:ind w:left="360" w:hanging="360"/>
      </w:pPr>
      <w:r>
        <w:t>ICE chart:  a system for solving problems that involve a change in equilibrium conditions.</w:t>
      </w:r>
      <w:r w:rsidR="00B128DA">
        <w:t xml:space="preserve">  </w:t>
      </w:r>
      <w:r>
        <w:t>The letters ICE stand for:</w:t>
      </w:r>
    </w:p>
    <w:p w:rsidR="00075770" w:rsidRDefault="00075770" w:rsidP="00B128DA">
      <w:pPr>
        <w:spacing w:after="120"/>
        <w:ind w:left="360" w:hanging="360"/>
      </w:pPr>
      <w:r w:rsidRPr="00075770">
        <w:rPr>
          <w:b/>
          <w:u w:val="single"/>
        </w:rPr>
        <w:t>I</w:t>
      </w:r>
      <w:r w:rsidRPr="00075770">
        <w:rPr>
          <w:b/>
        </w:rPr>
        <w:t>nitial</w:t>
      </w:r>
      <w:r>
        <w:t>: the amount of each component before the change</w:t>
      </w:r>
    </w:p>
    <w:p w:rsidR="00075770" w:rsidRDefault="00075770" w:rsidP="00B128DA">
      <w:pPr>
        <w:spacing w:after="120"/>
        <w:ind w:left="360" w:hanging="360"/>
      </w:pPr>
      <w:r w:rsidRPr="00075770">
        <w:rPr>
          <w:b/>
          <w:u w:val="single"/>
        </w:rPr>
        <w:t>C</w:t>
      </w:r>
      <w:r w:rsidRPr="00075770">
        <w:rPr>
          <w:b/>
        </w:rPr>
        <w:t>hange</w:t>
      </w:r>
      <w:r>
        <w:t xml:space="preserve">: the change to each component.  Usually ± some multiple of </w:t>
      </w:r>
      <w:r w:rsidRPr="00075770">
        <w:rPr>
          <w:i/>
        </w:rPr>
        <w:t>x</w:t>
      </w:r>
    </w:p>
    <w:p w:rsidR="00075770" w:rsidRDefault="00075770" w:rsidP="00B128DA">
      <w:pPr>
        <w:spacing w:after="120"/>
        <w:ind w:left="360" w:hanging="360"/>
      </w:pPr>
      <w:r>
        <w:rPr>
          <w:b/>
          <w:u w:val="single"/>
        </w:rPr>
        <w:t>E</w:t>
      </w:r>
      <w:r w:rsidRPr="00075770">
        <w:rPr>
          <w:b/>
        </w:rPr>
        <w:t>quilibrium</w:t>
      </w:r>
      <w:r w:rsidRPr="00075770">
        <w:t>:</w:t>
      </w:r>
      <w:r>
        <w:t xml:space="preserve">  the amount of each component after the change</w:t>
      </w:r>
      <w:r w:rsidR="003C40F7">
        <w:t>.  A</w:t>
      </w:r>
      <w:r>
        <w:t xml:space="preserve">n equation created from </w:t>
      </w:r>
      <w:proofErr w:type="gramStart"/>
      <w:r>
        <w:t>the I</w:t>
      </w:r>
      <w:proofErr w:type="gramEnd"/>
      <w:r>
        <w:t xml:space="preserve"> and C terms.</w:t>
      </w:r>
    </w:p>
    <w:p w:rsidR="00D6265C" w:rsidRPr="00D6265C" w:rsidRDefault="00B128DA" w:rsidP="00654D4B">
      <w:pPr>
        <w:pStyle w:val="Heading2"/>
        <w:spacing w:before="240"/>
      </w:pPr>
      <w:r>
        <w:t>Strategy</w:t>
      </w:r>
    </w:p>
    <w:p w:rsidR="00B128DA" w:rsidRDefault="00B128DA" w:rsidP="00B128DA">
      <w:pPr>
        <w:numPr>
          <w:ilvl w:val="0"/>
          <w:numId w:val="36"/>
        </w:numPr>
        <w:spacing w:after="120"/>
      </w:pPr>
      <w:r>
        <w:t xml:space="preserve">Determine initial concentrations (in </w:t>
      </w:r>
      <w:proofErr w:type="spellStart"/>
      <w:r>
        <w:t>mol</w:t>
      </w:r>
      <w:proofErr w:type="spellEnd"/>
      <w:r>
        <w:t xml:space="preserve">/L) </w:t>
      </w:r>
      <w:r w:rsidR="00654D4B">
        <w:t xml:space="preserve">or partial pressures </w:t>
      </w:r>
      <w:r>
        <w:t>of each component.</w:t>
      </w:r>
    </w:p>
    <w:p w:rsidR="00075770" w:rsidRDefault="00B128DA" w:rsidP="00B128DA">
      <w:pPr>
        <w:numPr>
          <w:ilvl w:val="0"/>
          <w:numId w:val="36"/>
        </w:numPr>
        <w:spacing w:after="120"/>
      </w:pPr>
      <w:r>
        <w:t>Create an ICE chart and list the initial concentrations.</w:t>
      </w:r>
    </w:p>
    <w:p w:rsidR="00B128DA" w:rsidRDefault="00400582" w:rsidP="00B128DA">
      <w:pPr>
        <w:numPr>
          <w:ilvl w:val="0"/>
          <w:numId w:val="36"/>
        </w:numPr>
        <w:spacing w:after="120"/>
      </w:pPr>
      <w:r>
        <w:t>Determine which direction the reaction will proceed.  (This may require you to c</w:t>
      </w:r>
      <w:r w:rsidR="00B128DA">
        <w:t xml:space="preserve">alculate </w:t>
      </w:r>
      <w:r>
        <w:t>the reaction quotient Q.)</w:t>
      </w:r>
    </w:p>
    <w:p w:rsidR="00B128DA" w:rsidRDefault="00B128DA" w:rsidP="00B128DA">
      <w:pPr>
        <w:numPr>
          <w:ilvl w:val="0"/>
          <w:numId w:val="36"/>
        </w:numPr>
        <w:spacing w:after="120"/>
      </w:pPr>
      <w:r>
        <w:t>Assign the variable “</w:t>
      </w:r>
      <w:r w:rsidRPr="00B128DA">
        <w:rPr>
          <w:i/>
        </w:rPr>
        <w:t>x</w:t>
      </w:r>
      <w:r>
        <w:t>” to the change in one species.</w:t>
      </w:r>
    </w:p>
    <w:p w:rsidR="00B128DA" w:rsidRDefault="00B128DA" w:rsidP="00B128DA">
      <w:pPr>
        <w:numPr>
          <w:ilvl w:val="0"/>
          <w:numId w:val="36"/>
        </w:numPr>
        <w:spacing w:after="120"/>
      </w:pPr>
      <w:r>
        <w:t xml:space="preserve">Calculate the changes to the other species in terms of </w:t>
      </w:r>
      <w:r w:rsidRPr="00B128DA">
        <w:rPr>
          <w:i/>
        </w:rPr>
        <w:t>x</w:t>
      </w:r>
      <w:r>
        <w:t>.</w:t>
      </w:r>
    </w:p>
    <w:p w:rsidR="00B128DA" w:rsidRDefault="00B128DA" w:rsidP="00B128DA">
      <w:pPr>
        <w:numPr>
          <w:ilvl w:val="0"/>
          <w:numId w:val="36"/>
        </w:numPr>
        <w:spacing w:after="120"/>
      </w:pPr>
      <w:r>
        <w:t xml:space="preserve">Express the equilibrium concentration of each species as an expression in </w:t>
      </w:r>
      <w:r w:rsidRPr="00B128DA">
        <w:rPr>
          <w:i/>
        </w:rPr>
        <w:t>x</w:t>
      </w:r>
      <w:r>
        <w:t>.</w:t>
      </w:r>
    </w:p>
    <w:p w:rsidR="00B128DA" w:rsidRDefault="00B128DA" w:rsidP="00B128DA">
      <w:pPr>
        <w:numPr>
          <w:ilvl w:val="0"/>
          <w:numId w:val="36"/>
        </w:numPr>
        <w:spacing w:after="120"/>
      </w:pPr>
      <w:r>
        <w:t xml:space="preserve">Substitute these expressions into the equilibrium expression and solve for </w:t>
      </w:r>
      <w:r w:rsidRPr="00B128DA">
        <w:rPr>
          <w:i/>
        </w:rPr>
        <w:t>x</w:t>
      </w:r>
      <w:r>
        <w:t>.</w:t>
      </w:r>
    </w:p>
    <w:p w:rsidR="00B128DA" w:rsidRDefault="00B128DA" w:rsidP="00B128DA">
      <w:pPr>
        <w:pStyle w:val="Heading3"/>
      </w:pPr>
      <w:r>
        <w:br w:type="page"/>
      </w:r>
      <w:r>
        <w:lastRenderedPageBreak/>
        <w:t>Sample Problem</w:t>
      </w:r>
    </w:p>
    <w:p w:rsidR="0032197D" w:rsidRDefault="00654D4B" w:rsidP="0032197D">
      <w:r>
        <w:t>Given the reaction:</w:t>
      </w:r>
    </w:p>
    <w:p w:rsidR="00B128DA" w:rsidRPr="00783175" w:rsidRDefault="00654D4B" w:rsidP="00C24A63">
      <w:pPr>
        <w:tabs>
          <w:tab w:val="left" w:pos="3960"/>
        </w:tabs>
        <w:jc w:val="center"/>
      </w:pPr>
      <w:r>
        <w:t>CO</w:t>
      </w:r>
      <w:r>
        <w:rPr>
          <w:vertAlign w:val="subscript"/>
        </w:rPr>
        <w:t>2</w:t>
      </w:r>
      <w:r w:rsidR="00B128DA" w:rsidRPr="002315E3">
        <w:rPr>
          <w:sz w:val="12"/>
          <w:szCs w:val="12"/>
        </w:rPr>
        <w:t> </w:t>
      </w:r>
      <w:r w:rsidR="00B128DA" w:rsidRPr="002315E3">
        <w:rPr>
          <w:sz w:val="18"/>
          <w:szCs w:val="18"/>
        </w:rPr>
        <w:t>(g)</w:t>
      </w:r>
      <w:r w:rsidR="00B128DA">
        <w:t> </w:t>
      </w:r>
      <w:r>
        <w:t>+ H</w:t>
      </w:r>
      <w:r>
        <w:rPr>
          <w:vertAlign w:val="subscript"/>
        </w:rPr>
        <w:t>2</w:t>
      </w:r>
      <w:r w:rsidRPr="002315E3">
        <w:rPr>
          <w:sz w:val="12"/>
          <w:szCs w:val="12"/>
        </w:rPr>
        <w:t> </w:t>
      </w:r>
      <w:r w:rsidRPr="002315E3">
        <w:rPr>
          <w:sz w:val="18"/>
          <w:szCs w:val="18"/>
        </w:rPr>
        <w:t>(g)</w:t>
      </w:r>
      <w:r>
        <w:t> </w:t>
      </w:r>
      <w:r w:rsidR="00360076">
        <w:rPr>
          <w:rFonts w:ascii="Royal Society of Chemistry" w:hAnsi="Royal Society of Chemistry"/>
          <w:noProof/>
        </w:rPr>
        <w:drawing>
          <wp:inline distT="0" distB="0" distL="0" distR="0">
            <wp:extent cx="200025" cy="123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00B128DA">
        <w:t> </w:t>
      </w:r>
      <w:r>
        <w:t>C</w:t>
      </w:r>
      <w:r w:rsidR="0032197D">
        <w:t>O</w:t>
      </w:r>
      <w:r w:rsidR="00B128DA" w:rsidRPr="002315E3">
        <w:rPr>
          <w:sz w:val="12"/>
          <w:szCs w:val="12"/>
        </w:rPr>
        <w:t> </w:t>
      </w:r>
      <w:r w:rsidR="00B128DA" w:rsidRPr="002315E3">
        <w:rPr>
          <w:sz w:val="18"/>
          <w:szCs w:val="18"/>
        </w:rPr>
        <w:t>(g)</w:t>
      </w:r>
      <w:r w:rsidR="00B128DA">
        <w:t> + </w:t>
      </w:r>
      <w:r>
        <w:t>H</w:t>
      </w:r>
      <w:r>
        <w:rPr>
          <w:vertAlign w:val="subscript"/>
        </w:rPr>
        <w:t>2</w:t>
      </w:r>
      <w:r>
        <w:t>O</w:t>
      </w:r>
      <w:r w:rsidR="00B128DA" w:rsidRPr="002315E3">
        <w:rPr>
          <w:sz w:val="12"/>
          <w:szCs w:val="12"/>
        </w:rPr>
        <w:t> </w:t>
      </w:r>
      <w:r w:rsidR="00B128DA" w:rsidRPr="002315E3">
        <w:rPr>
          <w:sz w:val="18"/>
          <w:szCs w:val="18"/>
        </w:rPr>
        <w:t>(g)</w:t>
      </w:r>
      <w:r w:rsidR="00B128DA">
        <w:tab/>
      </w:r>
      <w:proofErr w:type="spellStart"/>
      <w:proofErr w:type="gramStart"/>
      <w:r w:rsidR="00B128DA" w:rsidRPr="00B128DA">
        <w:rPr>
          <w:i/>
        </w:rPr>
        <w:t>K</w:t>
      </w:r>
      <w:r>
        <w:rPr>
          <w:i/>
          <w:vertAlign w:val="subscript"/>
        </w:rPr>
        <w:t>p</w:t>
      </w:r>
      <w:proofErr w:type="spellEnd"/>
      <w:proofErr w:type="gramEnd"/>
      <w:r>
        <w:rPr>
          <w:i/>
        </w:rPr>
        <w:t xml:space="preserve"> </w:t>
      </w:r>
      <w:r w:rsidR="00B128DA">
        <w:t>= </w:t>
      </w:r>
      <w:r>
        <w:t>0.64 at 900</w:t>
      </w:r>
      <w:r w:rsidRPr="00654D4B">
        <w:rPr>
          <w:sz w:val="12"/>
          <w:szCs w:val="12"/>
        </w:rPr>
        <w:t> </w:t>
      </w:r>
      <w:r>
        <w:t>K</w:t>
      </w:r>
    </w:p>
    <w:p w:rsidR="00B128DA" w:rsidRDefault="00654D4B" w:rsidP="00B128DA">
      <w:r>
        <w:t>If you start with CO</w:t>
      </w:r>
      <w:r>
        <w:rPr>
          <w:vertAlign w:val="subscript"/>
        </w:rPr>
        <w:t>2</w:t>
      </w:r>
      <w:r>
        <w:t xml:space="preserve"> and H</w:t>
      </w:r>
      <w:r>
        <w:rPr>
          <w:vertAlign w:val="subscript"/>
        </w:rPr>
        <w:t>2</w:t>
      </w:r>
      <w:r>
        <w:t xml:space="preserve"> gas, each with a partial pressure of 1.00 </w:t>
      </w:r>
      <w:proofErr w:type="spellStart"/>
      <w:r>
        <w:t>atm</w:t>
      </w:r>
      <w:proofErr w:type="spellEnd"/>
      <w:r>
        <w:t xml:space="preserve">, what are the partial pressures of the gases in the system at </w:t>
      </w:r>
      <w:proofErr w:type="gramStart"/>
      <w:r>
        <w:t>equilibrium</w:t>
      </w:r>
      <w:r w:rsidR="00B128DA" w:rsidRPr="00D6265C">
        <w:t>.</w:t>
      </w:r>
      <w:proofErr w:type="gramEnd"/>
    </w:p>
    <w:p w:rsidR="00B128DA" w:rsidRDefault="000F0BB6" w:rsidP="000F0BB6">
      <w:pPr>
        <w:numPr>
          <w:ilvl w:val="0"/>
          <w:numId w:val="37"/>
        </w:numPr>
        <w:spacing w:before="60" w:after="60"/>
      </w:pPr>
      <w:r>
        <w:t xml:space="preserve">Initial </w:t>
      </w:r>
      <w:r w:rsidR="00654D4B">
        <w:t>pressures</w:t>
      </w:r>
      <w:r>
        <w:t>:</w:t>
      </w:r>
    </w:p>
    <w:p w:rsidR="00783175" w:rsidRDefault="00446CA8" w:rsidP="000F0BB6">
      <w:pPr>
        <w:spacing w:before="60" w:after="60"/>
        <w:ind w:left="720"/>
      </w:pPr>
      <w:r w:rsidRPr="00654D4B">
        <w:rPr>
          <w:position w:val="-16"/>
        </w:rPr>
        <w:object w:dxaOrig="16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18.75pt" o:ole="">
            <v:imagedata r:id="rId9" o:title=""/>
          </v:shape>
          <o:OLEObject Type="Embed" ProgID="Equation.3" ShapeID="_x0000_i1025" DrawAspect="Content" ObjectID="_1487143900" r:id="rId10"/>
        </w:object>
      </w:r>
    </w:p>
    <w:p w:rsidR="00654D4B" w:rsidRDefault="00446CA8" w:rsidP="000F0BB6">
      <w:pPr>
        <w:spacing w:before="60" w:after="60"/>
        <w:ind w:left="720"/>
      </w:pPr>
      <w:r w:rsidRPr="00654D4B">
        <w:rPr>
          <w:position w:val="-16"/>
        </w:rPr>
        <w:object w:dxaOrig="1579" w:dyaOrig="380">
          <v:shape id="_x0000_i1026" type="#_x0000_t75" style="width:78.75pt;height:18.75pt" o:ole="">
            <v:imagedata r:id="rId11" o:title=""/>
          </v:shape>
          <o:OLEObject Type="Embed" ProgID="Equation.3" ShapeID="_x0000_i1026" DrawAspect="Content" ObjectID="_1487143901" r:id="rId12"/>
        </w:object>
      </w:r>
    </w:p>
    <w:p w:rsidR="00654D4B" w:rsidRDefault="00446CA8" w:rsidP="000F0BB6">
      <w:pPr>
        <w:spacing w:before="60" w:after="60"/>
        <w:ind w:left="720"/>
      </w:pPr>
      <w:r w:rsidRPr="00654D4B">
        <w:rPr>
          <w:position w:val="-12"/>
        </w:rPr>
        <w:object w:dxaOrig="820" w:dyaOrig="340">
          <v:shape id="_x0000_i1027" type="#_x0000_t75" style="width:41.25pt;height:17.25pt" o:ole="">
            <v:imagedata r:id="rId13" o:title=""/>
          </v:shape>
          <o:OLEObject Type="Embed" ProgID="Equation.3" ShapeID="_x0000_i1027" DrawAspect="Content" ObjectID="_1487143902" r:id="rId14"/>
        </w:object>
      </w:r>
    </w:p>
    <w:p w:rsidR="00654D4B" w:rsidRDefault="00446CA8" w:rsidP="000F0BB6">
      <w:pPr>
        <w:spacing w:before="60" w:after="60"/>
        <w:ind w:left="720"/>
      </w:pPr>
      <w:r w:rsidRPr="00654D4B">
        <w:rPr>
          <w:position w:val="-16"/>
        </w:rPr>
        <w:object w:dxaOrig="880" w:dyaOrig="380">
          <v:shape id="_x0000_i1028" type="#_x0000_t75" style="width:44.25pt;height:18.75pt" o:ole="">
            <v:imagedata r:id="rId15" o:title=""/>
          </v:shape>
          <o:OLEObject Type="Embed" ProgID="Equation.3" ShapeID="_x0000_i1028" DrawAspect="Content" ObjectID="_1487143903" r:id="rId16"/>
        </w:object>
      </w:r>
    </w:p>
    <w:p w:rsidR="000F0BB6" w:rsidRDefault="000F0BB6" w:rsidP="0032197D">
      <w:pPr>
        <w:numPr>
          <w:ilvl w:val="0"/>
          <w:numId w:val="37"/>
        </w:numPr>
        <w:spacing w:before="240" w:after="60"/>
      </w:pPr>
      <w:r>
        <w:t xml:space="preserve">ICE </w:t>
      </w:r>
      <w:r w:rsidR="0032197D">
        <w:t>table</w:t>
      </w:r>
      <w:r>
        <w:t>:</w:t>
      </w:r>
    </w:p>
    <w:tbl>
      <w:tblPr>
        <w:tblStyle w:val="TableGrid"/>
        <w:tblW w:w="0" w:type="auto"/>
        <w:jc w:val="center"/>
        <w:tblInd w:w="720"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1581"/>
        <w:gridCol w:w="1293"/>
        <w:gridCol w:w="1293"/>
        <w:gridCol w:w="1108"/>
        <w:gridCol w:w="1108"/>
      </w:tblGrid>
      <w:tr w:rsidR="00654D4B" w:rsidTr="008D3EE3">
        <w:trPr>
          <w:jc w:val="center"/>
        </w:trPr>
        <w:tc>
          <w:tcPr>
            <w:tcW w:w="1581" w:type="dxa"/>
            <w:tcBorders>
              <w:bottom w:val="single" w:sz="4" w:space="0" w:color="auto"/>
            </w:tcBorders>
            <w:shd w:val="clear" w:color="000000" w:fill="auto"/>
            <w:vAlign w:val="center"/>
          </w:tcPr>
          <w:p w:rsidR="00654D4B" w:rsidRDefault="00654D4B" w:rsidP="0032197D">
            <w:pPr>
              <w:spacing w:before="60" w:after="60"/>
            </w:pPr>
          </w:p>
        </w:tc>
        <w:tc>
          <w:tcPr>
            <w:tcW w:w="1293" w:type="dxa"/>
            <w:tcBorders>
              <w:bottom w:val="single" w:sz="4" w:space="0" w:color="auto"/>
            </w:tcBorders>
            <w:shd w:val="clear" w:color="000000" w:fill="auto"/>
            <w:vAlign w:val="center"/>
          </w:tcPr>
          <w:p w:rsidR="00654D4B" w:rsidRPr="00654D4B" w:rsidRDefault="00654D4B" w:rsidP="0032197D">
            <w:pPr>
              <w:spacing w:before="60" w:after="60"/>
              <w:jc w:val="center"/>
            </w:pPr>
            <w:r>
              <w:t>CO</w:t>
            </w:r>
            <w:r>
              <w:rPr>
                <w:vertAlign w:val="subscript"/>
              </w:rPr>
              <w:t>2</w:t>
            </w:r>
          </w:p>
        </w:tc>
        <w:tc>
          <w:tcPr>
            <w:tcW w:w="1293" w:type="dxa"/>
            <w:tcBorders>
              <w:bottom w:val="single" w:sz="4" w:space="0" w:color="auto"/>
            </w:tcBorders>
            <w:shd w:val="clear" w:color="000000" w:fill="auto"/>
            <w:vAlign w:val="center"/>
          </w:tcPr>
          <w:p w:rsidR="00654D4B" w:rsidRPr="00654D4B" w:rsidRDefault="00654D4B" w:rsidP="0032197D">
            <w:pPr>
              <w:spacing w:before="60" w:after="60"/>
              <w:jc w:val="center"/>
            </w:pPr>
            <w:r>
              <w:t>H</w:t>
            </w:r>
            <w:r>
              <w:rPr>
                <w:vertAlign w:val="subscript"/>
              </w:rPr>
              <w:t>2</w:t>
            </w:r>
          </w:p>
        </w:tc>
        <w:tc>
          <w:tcPr>
            <w:tcW w:w="1108" w:type="dxa"/>
            <w:tcBorders>
              <w:bottom w:val="single" w:sz="4" w:space="0" w:color="auto"/>
            </w:tcBorders>
            <w:shd w:val="clear" w:color="000000" w:fill="auto"/>
            <w:vAlign w:val="center"/>
          </w:tcPr>
          <w:p w:rsidR="00654D4B" w:rsidRPr="0032197D" w:rsidRDefault="00654D4B" w:rsidP="0032197D">
            <w:pPr>
              <w:spacing w:before="60" w:after="60"/>
              <w:jc w:val="center"/>
              <w:rPr>
                <w:vertAlign w:val="subscript"/>
              </w:rPr>
            </w:pPr>
            <w:r>
              <w:t>CO</w:t>
            </w:r>
          </w:p>
        </w:tc>
        <w:tc>
          <w:tcPr>
            <w:tcW w:w="1108" w:type="dxa"/>
            <w:tcBorders>
              <w:bottom w:val="single" w:sz="4" w:space="0" w:color="auto"/>
            </w:tcBorders>
            <w:shd w:val="clear" w:color="000000" w:fill="auto"/>
          </w:tcPr>
          <w:p w:rsidR="00654D4B" w:rsidRPr="00654D4B" w:rsidRDefault="00654D4B" w:rsidP="0032197D">
            <w:pPr>
              <w:spacing w:before="60" w:after="60"/>
              <w:jc w:val="center"/>
            </w:pPr>
            <w:r>
              <w:t>H</w:t>
            </w:r>
            <w:r>
              <w:rPr>
                <w:vertAlign w:val="subscript"/>
              </w:rPr>
              <w:t>2</w:t>
            </w:r>
            <w:r>
              <w:t>O</w:t>
            </w:r>
          </w:p>
        </w:tc>
      </w:tr>
      <w:tr w:rsidR="00654D4B" w:rsidTr="008D3EE3">
        <w:trPr>
          <w:jc w:val="center"/>
        </w:trPr>
        <w:tc>
          <w:tcPr>
            <w:tcW w:w="1581" w:type="dxa"/>
            <w:tcBorders>
              <w:top w:val="single" w:sz="4" w:space="0" w:color="auto"/>
            </w:tcBorders>
            <w:shd w:val="clear" w:color="000000" w:fill="auto"/>
            <w:vAlign w:val="center"/>
          </w:tcPr>
          <w:p w:rsidR="00654D4B" w:rsidRDefault="00654D4B" w:rsidP="0032197D">
            <w:pPr>
              <w:spacing w:before="60" w:after="60"/>
            </w:pPr>
            <w:r>
              <w:t>initial</w:t>
            </w:r>
          </w:p>
        </w:tc>
        <w:tc>
          <w:tcPr>
            <w:tcW w:w="1293" w:type="dxa"/>
            <w:tcBorders>
              <w:top w:val="single" w:sz="4" w:space="0" w:color="auto"/>
            </w:tcBorders>
            <w:shd w:val="clear" w:color="000000" w:fill="auto"/>
            <w:vAlign w:val="center"/>
          </w:tcPr>
          <w:p w:rsidR="00654D4B" w:rsidRDefault="00654D4B" w:rsidP="0032197D">
            <w:pPr>
              <w:spacing w:before="60" w:after="60"/>
              <w:jc w:val="center"/>
            </w:pPr>
            <w:r>
              <w:t>1.00</w:t>
            </w:r>
          </w:p>
        </w:tc>
        <w:tc>
          <w:tcPr>
            <w:tcW w:w="1293" w:type="dxa"/>
            <w:tcBorders>
              <w:top w:val="single" w:sz="4" w:space="0" w:color="auto"/>
            </w:tcBorders>
            <w:shd w:val="clear" w:color="000000" w:fill="auto"/>
            <w:vAlign w:val="center"/>
          </w:tcPr>
          <w:p w:rsidR="00654D4B" w:rsidRDefault="00654D4B" w:rsidP="0032197D">
            <w:pPr>
              <w:spacing w:before="60" w:after="60"/>
              <w:jc w:val="center"/>
            </w:pPr>
            <w:r>
              <w:t>1.00</w:t>
            </w:r>
          </w:p>
        </w:tc>
        <w:tc>
          <w:tcPr>
            <w:tcW w:w="1108" w:type="dxa"/>
            <w:tcBorders>
              <w:top w:val="single" w:sz="4" w:space="0" w:color="auto"/>
            </w:tcBorders>
            <w:shd w:val="clear" w:color="000000" w:fill="auto"/>
            <w:vAlign w:val="center"/>
          </w:tcPr>
          <w:p w:rsidR="00654D4B" w:rsidRDefault="00654D4B" w:rsidP="0032197D">
            <w:pPr>
              <w:spacing w:before="60" w:after="60"/>
              <w:jc w:val="center"/>
            </w:pPr>
            <w:r>
              <w:t>0</w:t>
            </w:r>
          </w:p>
        </w:tc>
        <w:tc>
          <w:tcPr>
            <w:tcW w:w="1108" w:type="dxa"/>
            <w:tcBorders>
              <w:top w:val="single" w:sz="4" w:space="0" w:color="auto"/>
            </w:tcBorders>
            <w:shd w:val="clear" w:color="000000" w:fill="auto"/>
          </w:tcPr>
          <w:p w:rsidR="00654D4B" w:rsidRDefault="00654D4B" w:rsidP="0032197D">
            <w:pPr>
              <w:spacing w:before="60" w:after="60"/>
              <w:jc w:val="center"/>
            </w:pPr>
            <w:r>
              <w:t>0</w:t>
            </w:r>
          </w:p>
        </w:tc>
      </w:tr>
      <w:tr w:rsidR="00654D4B" w:rsidTr="008D3EE3">
        <w:trPr>
          <w:jc w:val="center"/>
        </w:trPr>
        <w:tc>
          <w:tcPr>
            <w:tcW w:w="1581" w:type="dxa"/>
            <w:shd w:val="clear" w:color="000000" w:fill="auto"/>
            <w:vAlign w:val="center"/>
          </w:tcPr>
          <w:p w:rsidR="00654D4B" w:rsidRDefault="00654D4B" w:rsidP="0032197D">
            <w:pPr>
              <w:spacing w:before="60" w:after="60"/>
            </w:pPr>
            <w:r>
              <w:t>change</w:t>
            </w:r>
          </w:p>
        </w:tc>
        <w:tc>
          <w:tcPr>
            <w:tcW w:w="1293" w:type="dxa"/>
            <w:shd w:val="clear" w:color="000000" w:fill="auto"/>
            <w:vAlign w:val="center"/>
          </w:tcPr>
          <w:p w:rsidR="00654D4B" w:rsidRDefault="00654D4B" w:rsidP="0032197D">
            <w:pPr>
              <w:spacing w:before="60" w:after="60"/>
              <w:jc w:val="center"/>
            </w:pPr>
          </w:p>
        </w:tc>
        <w:tc>
          <w:tcPr>
            <w:tcW w:w="1293" w:type="dxa"/>
            <w:shd w:val="clear" w:color="000000" w:fill="auto"/>
            <w:vAlign w:val="center"/>
          </w:tcPr>
          <w:p w:rsidR="00654D4B" w:rsidRDefault="00654D4B" w:rsidP="0032197D">
            <w:pPr>
              <w:spacing w:before="60" w:after="60"/>
              <w:jc w:val="center"/>
            </w:pPr>
          </w:p>
        </w:tc>
        <w:tc>
          <w:tcPr>
            <w:tcW w:w="1108" w:type="dxa"/>
            <w:shd w:val="clear" w:color="000000" w:fill="auto"/>
            <w:vAlign w:val="center"/>
          </w:tcPr>
          <w:p w:rsidR="00654D4B" w:rsidRDefault="00654D4B" w:rsidP="0032197D">
            <w:pPr>
              <w:spacing w:before="60" w:after="60"/>
              <w:jc w:val="center"/>
            </w:pPr>
          </w:p>
        </w:tc>
        <w:tc>
          <w:tcPr>
            <w:tcW w:w="1108" w:type="dxa"/>
            <w:shd w:val="clear" w:color="000000" w:fill="auto"/>
          </w:tcPr>
          <w:p w:rsidR="00654D4B" w:rsidRDefault="00654D4B" w:rsidP="0032197D">
            <w:pPr>
              <w:spacing w:before="60" w:after="60"/>
              <w:jc w:val="center"/>
            </w:pPr>
          </w:p>
        </w:tc>
      </w:tr>
      <w:tr w:rsidR="00654D4B" w:rsidTr="008D3EE3">
        <w:trPr>
          <w:jc w:val="center"/>
        </w:trPr>
        <w:tc>
          <w:tcPr>
            <w:tcW w:w="1581" w:type="dxa"/>
            <w:shd w:val="clear" w:color="000000" w:fill="auto"/>
            <w:vAlign w:val="center"/>
          </w:tcPr>
          <w:p w:rsidR="00654D4B" w:rsidRDefault="00654D4B" w:rsidP="0032197D">
            <w:pPr>
              <w:spacing w:before="60" w:after="60"/>
            </w:pPr>
            <w:r>
              <w:t>equilibrium</w:t>
            </w:r>
          </w:p>
        </w:tc>
        <w:tc>
          <w:tcPr>
            <w:tcW w:w="1293" w:type="dxa"/>
            <w:shd w:val="clear" w:color="000000" w:fill="auto"/>
            <w:vAlign w:val="center"/>
          </w:tcPr>
          <w:p w:rsidR="00654D4B" w:rsidRDefault="00654D4B" w:rsidP="0032197D">
            <w:pPr>
              <w:spacing w:before="60" w:after="60"/>
              <w:jc w:val="center"/>
            </w:pPr>
          </w:p>
        </w:tc>
        <w:tc>
          <w:tcPr>
            <w:tcW w:w="1293" w:type="dxa"/>
            <w:shd w:val="clear" w:color="000000" w:fill="auto"/>
            <w:vAlign w:val="center"/>
          </w:tcPr>
          <w:p w:rsidR="00654D4B" w:rsidRDefault="00654D4B" w:rsidP="0032197D">
            <w:pPr>
              <w:spacing w:before="60" w:after="60"/>
              <w:jc w:val="center"/>
            </w:pPr>
          </w:p>
        </w:tc>
        <w:tc>
          <w:tcPr>
            <w:tcW w:w="1108" w:type="dxa"/>
            <w:shd w:val="clear" w:color="000000" w:fill="auto"/>
            <w:vAlign w:val="center"/>
          </w:tcPr>
          <w:p w:rsidR="00654D4B" w:rsidRDefault="00654D4B" w:rsidP="0032197D">
            <w:pPr>
              <w:spacing w:before="60" w:after="60"/>
              <w:jc w:val="center"/>
            </w:pPr>
          </w:p>
        </w:tc>
        <w:tc>
          <w:tcPr>
            <w:tcW w:w="1108" w:type="dxa"/>
            <w:shd w:val="clear" w:color="000000" w:fill="auto"/>
          </w:tcPr>
          <w:p w:rsidR="00654D4B" w:rsidRDefault="00654D4B" w:rsidP="0032197D">
            <w:pPr>
              <w:spacing w:before="60" w:after="60"/>
              <w:jc w:val="center"/>
            </w:pPr>
          </w:p>
        </w:tc>
      </w:tr>
    </w:tbl>
    <w:p w:rsidR="002315E3" w:rsidRDefault="002315E3" w:rsidP="0032197D">
      <w:pPr>
        <w:numPr>
          <w:ilvl w:val="0"/>
          <w:numId w:val="37"/>
        </w:numPr>
        <w:spacing w:before="240" w:after="60"/>
      </w:pPr>
      <w:r>
        <w:t>Because there is no</w:t>
      </w:r>
      <w:r w:rsidR="00783175">
        <w:t xml:space="preserve"> </w:t>
      </w:r>
      <w:r w:rsidR="00654D4B">
        <w:t>C</w:t>
      </w:r>
      <w:r w:rsidR="00783175">
        <w:t xml:space="preserve">O or </w:t>
      </w:r>
      <w:r w:rsidR="00654D4B">
        <w:t>H</w:t>
      </w:r>
      <w:r w:rsidR="00654D4B">
        <w:rPr>
          <w:vertAlign w:val="subscript"/>
        </w:rPr>
        <w:t>2</w:t>
      </w:r>
      <w:r w:rsidR="00654D4B">
        <w:t>O</w:t>
      </w:r>
      <w:r>
        <w:t xml:space="preserve"> present initially, the reaction will proceed to the </w:t>
      </w:r>
      <w:r w:rsidR="00783175">
        <w:t>right</w:t>
      </w:r>
      <w:r>
        <w:t>.</w:t>
      </w:r>
    </w:p>
    <w:p w:rsidR="000F0BB6" w:rsidRDefault="00654D4B" w:rsidP="0032197D">
      <w:pPr>
        <w:numPr>
          <w:ilvl w:val="0"/>
          <w:numId w:val="37"/>
        </w:numPr>
        <w:spacing w:before="240" w:after="60"/>
      </w:pPr>
      <w:r>
        <w:t xml:space="preserve">Because the coefficients are all 1, </w:t>
      </w:r>
      <w:r w:rsidR="000F0BB6" w:rsidRPr="00654D4B">
        <w:rPr>
          <w:i/>
        </w:rPr>
        <w:t>x</w:t>
      </w:r>
      <w:r w:rsidR="000F0BB6">
        <w:t xml:space="preserve"> = the </w:t>
      </w:r>
      <w:r>
        <w:t xml:space="preserve">decrease in </w:t>
      </w:r>
      <w:r w:rsidR="00446CA8" w:rsidRPr="00654D4B">
        <w:rPr>
          <w:position w:val="-16"/>
        </w:rPr>
        <w:object w:dxaOrig="440" w:dyaOrig="380">
          <v:shape id="_x0000_i1029" type="#_x0000_t75" style="width:21.75pt;height:18.75pt" o:ole="">
            <v:imagedata r:id="rId17" o:title=""/>
          </v:shape>
          <o:OLEObject Type="Embed" ProgID="Equation.3" ShapeID="_x0000_i1029" DrawAspect="Content" ObjectID="_1487143904" r:id="rId18"/>
        </w:object>
      </w:r>
      <w:r>
        <w:t xml:space="preserve"> and </w:t>
      </w:r>
      <w:r w:rsidR="00446CA8" w:rsidRPr="00654D4B">
        <w:rPr>
          <w:position w:val="-16"/>
        </w:rPr>
        <w:object w:dxaOrig="340" w:dyaOrig="380">
          <v:shape id="_x0000_i1030" type="#_x0000_t75" style="width:17.25pt;height:18.75pt" o:ole="">
            <v:imagedata r:id="rId19" o:title=""/>
          </v:shape>
          <o:OLEObject Type="Embed" ProgID="Equation.3" ShapeID="_x0000_i1030" DrawAspect="Content" ObjectID="_1487143905" r:id="rId20"/>
        </w:object>
      </w:r>
      <w:r>
        <w:t xml:space="preserve"> </w:t>
      </w:r>
      <w:proofErr w:type="spellStart"/>
      <w:r>
        <w:t>and</w:t>
      </w:r>
      <w:proofErr w:type="spellEnd"/>
      <w:r>
        <w:t xml:space="preserve"> also the increase in </w:t>
      </w:r>
      <w:r w:rsidR="00446CA8" w:rsidRPr="00654D4B">
        <w:rPr>
          <w:position w:val="-12"/>
        </w:rPr>
        <w:object w:dxaOrig="360" w:dyaOrig="340">
          <v:shape id="_x0000_i1031" type="#_x0000_t75" style="width:18pt;height:17.25pt" o:ole="">
            <v:imagedata r:id="rId21" o:title=""/>
          </v:shape>
          <o:OLEObject Type="Embed" ProgID="Equation.3" ShapeID="_x0000_i1031" DrawAspect="Content" ObjectID="_1487143906" r:id="rId22"/>
        </w:object>
      </w:r>
      <w:r>
        <w:t xml:space="preserve"> </w:t>
      </w:r>
      <w:proofErr w:type="gramStart"/>
      <w:r>
        <w:t xml:space="preserve">and </w:t>
      </w:r>
      <w:proofErr w:type="gramEnd"/>
      <w:r w:rsidR="00446CA8" w:rsidRPr="00654D4B">
        <w:rPr>
          <w:position w:val="-16"/>
        </w:rPr>
        <w:object w:dxaOrig="440" w:dyaOrig="380">
          <v:shape id="_x0000_i1032" type="#_x0000_t75" style="width:21.75pt;height:18.75pt" o:ole="">
            <v:imagedata r:id="rId23" o:title=""/>
          </v:shape>
          <o:OLEObject Type="Embed" ProgID="Equation.3" ShapeID="_x0000_i1032" DrawAspect="Content" ObjectID="_1487143907" r:id="rId24"/>
        </w:object>
      </w:r>
      <w:r>
        <w:t>.</w:t>
      </w:r>
    </w:p>
    <w:p w:rsidR="00654D4B" w:rsidRDefault="00654D4B" w:rsidP="00654D4B">
      <w:pPr>
        <w:spacing w:before="240" w:after="60"/>
      </w:pPr>
    </w:p>
    <w:p w:rsidR="0032197D" w:rsidRDefault="0032197D" w:rsidP="0032197D">
      <w:pPr>
        <w:numPr>
          <w:ilvl w:val="0"/>
          <w:numId w:val="37"/>
        </w:numPr>
        <w:spacing w:before="240" w:after="60"/>
      </w:pPr>
      <w:r>
        <w:lastRenderedPageBreak/>
        <w:t>&amp;  6. Our ICE table now looks like this:</w:t>
      </w:r>
    </w:p>
    <w:tbl>
      <w:tblPr>
        <w:tblStyle w:val="TableGrid"/>
        <w:tblW w:w="0" w:type="auto"/>
        <w:jc w:val="center"/>
        <w:tblInd w:w="720"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1581"/>
        <w:gridCol w:w="1293"/>
        <w:gridCol w:w="1293"/>
        <w:gridCol w:w="1108"/>
        <w:gridCol w:w="1108"/>
      </w:tblGrid>
      <w:tr w:rsidR="00400582" w:rsidTr="007D4BAB">
        <w:trPr>
          <w:jc w:val="center"/>
        </w:trPr>
        <w:tc>
          <w:tcPr>
            <w:tcW w:w="1581" w:type="dxa"/>
            <w:tcBorders>
              <w:bottom w:val="single" w:sz="4" w:space="0" w:color="auto"/>
            </w:tcBorders>
            <w:shd w:val="clear" w:color="000000" w:fill="auto"/>
            <w:vAlign w:val="center"/>
          </w:tcPr>
          <w:p w:rsidR="00400582" w:rsidRDefault="00400582" w:rsidP="007D4BAB">
            <w:pPr>
              <w:spacing w:before="60" w:after="60"/>
            </w:pPr>
          </w:p>
        </w:tc>
        <w:tc>
          <w:tcPr>
            <w:tcW w:w="1293" w:type="dxa"/>
            <w:tcBorders>
              <w:bottom w:val="single" w:sz="4" w:space="0" w:color="auto"/>
            </w:tcBorders>
            <w:shd w:val="clear" w:color="000000" w:fill="auto"/>
            <w:vAlign w:val="center"/>
          </w:tcPr>
          <w:p w:rsidR="00400582" w:rsidRPr="00654D4B" w:rsidRDefault="00400582" w:rsidP="007D4BAB">
            <w:pPr>
              <w:spacing w:before="60" w:after="60"/>
              <w:jc w:val="center"/>
            </w:pPr>
            <w:r>
              <w:t>CO</w:t>
            </w:r>
            <w:r>
              <w:rPr>
                <w:vertAlign w:val="subscript"/>
              </w:rPr>
              <w:t>2</w:t>
            </w:r>
          </w:p>
        </w:tc>
        <w:tc>
          <w:tcPr>
            <w:tcW w:w="1293" w:type="dxa"/>
            <w:tcBorders>
              <w:bottom w:val="single" w:sz="4" w:space="0" w:color="auto"/>
            </w:tcBorders>
            <w:shd w:val="clear" w:color="000000" w:fill="auto"/>
            <w:vAlign w:val="center"/>
          </w:tcPr>
          <w:p w:rsidR="00400582" w:rsidRPr="00654D4B" w:rsidRDefault="00400582" w:rsidP="007D4BAB">
            <w:pPr>
              <w:spacing w:before="60" w:after="60"/>
              <w:jc w:val="center"/>
            </w:pPr>
            <w:r>
              <w:t>H</w:t>
            </w:r>
            <w:r>
              <w:rPr>
                <w:vertAlign w:val="subscript"/>
              </w:rPr>
              <w:t>2</w:t>
            </w:r>
          </w:p>
        </w:tc>
        <w:tc>
          <w:tcPr>
            <w:tcW w:w="1108" w:type="dxa"/>
            <w:tcBorders>
              <w:bottom w:val="single" w:sz="4" w:space="0" w:color="auto"/>
            </w:tcBorders>
            <w:shd w:val="clear" w:color="000000" w:fill="auto"/>
            <w:vAlign w:val="center"/>
          </w:tcPr>
          <w:p w:rsidR="00400582" w:rsidRPr="0032197D" w:rsidRDefault="00400582" w:rsidP="007D4BAB">
            <w:pPr>
              <w:spacing w:before="60" w:after="60"/>
              <w:jc w:val="center"/>
              <w:rPr>
                <w:vertAlign w:val="subscript"/>
              </w:rPr>
            </w:pPr>
            <w:r>
              <w:t>CO</w:t>
            </w:r>
          </w:p>
        </w:tc>
        <w:tc>
          <w:tcPr>
            <w:tcW w:w="1108" w:type="dxa"/>
            <w:tcBorders>
              <w:bottom w:val="single" w:sz="4" w:space="0" w:color="auto"/>
            </w:tcBorders>
            <w:shd w:val="clear" w:color="000000" w:fill="auto"/>
          </w:tcPr>
          <w:p w:rsidR="00400582" w:rsidRPr="00654D4B" w:rsidRDefault="00400582" w:rsidP="007D4BAB">
            <w:pPr>
              <w:spacing w:before="60" w:after="60"/>
              <w:jc w:val="center"/>
            </w:pPr>
            <w:r>
              <w:t>H</w:t>
            </w:r>
            <w:r>
              <w:rPr>
                <w:vertAlign w:val="subscript"/>
              </w:rPr>
              <w:t>2</w:t>
            </w:r>
            <w:r>
              <w:t>O</w:t>
            </w:r>
          </w:p>
        </w:tc>
      </w:tr>
      <w:tr w:rsidR="00400582" w:rsidTr="007D4BAB">
        <w:trPr>
          <w:jc w:val="center"/>
        </w:trPr>
        <w:tc>
          <w:tcPr>
            <w:tcW w:w="1581" w:type="dxa"/>
            <w:tcBorders>
              <w:top w:val="single" w:sz="4" w:space="0" w:color="auto"/>
            </w:tcBorders>
            <w:shd w:val="clear" w:color="000000" w:fill="auto"/>
            <w:vAlign w:val="center"/>
          </w:tcPr>
          <w:p w:rsidR="00400582" w:rsidRDefault="00400582" w:rsidP="007D4BAB">
            <w:pPr>
              <w:spacing w:before="60" w:after="60"/>
            </w:pPr>
            <w:r>
              <w:t>initial</w:t>
            </w:r>
          </w:p>
        </w:tc>
        <w:tc>
          <w:tcPr>
            <w:tcW w:w="1293" w:type="dxa"/>
            <w:tcBorders>
              <w:top w:val="single" w:sz="4" w:space="0" w:color="auto"/>
            </w:tcBorders>
            <w:shd w:val="clear" w:color="000000" w:fill="auto"/>
            <w:vAlign w:val="center"/>
          </w:tcPr>
          <w:p w:rsidR="00400582" w:rsidRDefault="00400582" w:rsidP="007D4BAB">
            <w:pPr>
              <w:spacing w:before="60" w:after="60"/>
              <w:jc w:val="center"/>
            </w:pPr>
            <w:r>
              <w:t>1.00</w:t>
            </w:r>
          </w:p>
        </w:tc>
        <w:tc>
          <w:tcPr>
            <w:tcW w:w="1293" w:type="dxa"/>
            <w:tcBorders>
              <w:top w:val="single" w:sz="4" w:space="0" w:color="auto"/>
            </w:tcBorders>
            <w:shd w:val="clear" w:color="000000" w:fill="auto"/>
            <w:vAlign w:val="center"/>
          </w:tcPr>
          <w:p w:rsidR="00400582" w:rsidRDefault="00400582" w:rsidP="007D4BAB">
            <w:pPr>
              <w:spacing w:before="60" w:after="60"/>
              <w:jc w:val="center"/>
            </w:pPr>
            <w:r>
              <w:t>1.00</w:t>
            </w:r>
          </w:p>
        </w:tc>
        <w:tc>
          <w:tcPr>
            <w:tcW w:w="1108" w:type="dxa"/>
            <w:tcBorders>
              <w:top w:val="single" w:sz="4" w:space="0" w:color="auto"/>
            </w:tcBorders>
            <w:shd w:val="clear" w:color="000000" w:fill="auto"/>
            <w:vAlign w:val="center"/>
          </w:tcPr>
          <w:p w:rsidR="00400582" w:rsidRDefault="00400582" w:rsidP="007D4BAB">
            <w:pPr>
              <w:spacing w:before="60" w:after="60"/>
              <w:jc w:val="center"/>
            </w:pPr>
            <w:r>
              <w:t>0</w:t>
            </w:r>
          </w:p>
        </w:tc>
        <w:tc>
          <w:tcPr>
            <w:tcW w:w="1108" w:type="dxa"/>
            <w:tcBorders>
              <w:top w:val="single" w:sz="4" w:space="0" w:color="auto"/>
            </w:tcBorders>
            <w:shd w:val="clear" w:color="000000" w:fill="auto"/>
          </w:tcPr>
          <w:p w:rsidR="00400582" w:rsidRDefault="00400582" w:rsidP="007D4BAB">
            <w:pPr>
              <w:spacing w:before="60" w:after="60"/>
              <w:jc w:val="center"/>
            </w:pPr>
            <w:r>
              <w:t>0</w:t>
            </w:r>
          </w:p>
        </w:tc>
      </w:tr>
      <w:tr w:rsidR="00400582" w:rsidTr="007D4BAB">
        <w:trPr>
          <w:jc w:val="center"/>
        </w:trPr>
        <w:tc>
          <w:tcPr>
            <w:tcW w:w="1581" w:type="dxa"/>
            <w:shd w:val="clear" w:color="000000" w:fill="auto"/>
            <w:vAlign w:val="center"/>
          </w:tcPr>
          <w:p w:rsidR="00400582" w:rsidRDefault="00400582" w:rsidP="007D4BAB">
            <w:pPr>
              <w:spacing w:before="60" w:after="60"/>
            </w:pPr>
            <w:r>
              <w:t>change</w:t>
            </w:r>
          </w:p>
        </w:tc>
        <w:tc>
          <w:tcPr>
            <w:tcW w:w="1293" w:type="dxa"/>
            <w:shd w:val="clear" w:color="000000" w:fill="auto"/>
            <w:vAlign w:val="center"/>
          </w:tcPr>
          <w:p w:rsidR="00400582" w:rsidRDefault="00400582" w:rsidP="007D4BAB">
            <w:pPr>
              <w:spacing w:before="60" w:after="60"/>
              <w:jc w:val="center"/>
            </w:pPr>
            <w:r>
              <w:t>−</w:t>
            </w:r>
            <w:r w:rsidRPr="00400582">
              <w:rPr>
                <w:i/>
              </w:rPr>
              <w:t>x</w:t>
            </w:r>
          </w:p>
        </w:tc>
        <w:tc>
          <w:tcPr>
            <w:tcW w:w="1293" w:type="dxa"/>
            <w:shd w:val="clear" w:color="000000" w:fill="auto"/>
            <w:vAlign w:val="center"/>
          </w:tcPr>
          <w:p w:rsidR="00400582" w:rsidRDefault="00400582" w:rsidP="007D4BAB">
            <w:pPr>
              <w:spacing w:before="60" w:after="60"/>
              <w:jc w:val="center"/>
            </w:pPr>
            <w:r>
              <w:t>−</w:t>
            </w:r>
            <w:r w:rsidRPr="00400582">
              <w:rPr>
                <w:i/>
              </w:rPr>
              <w:t>x</w:t>
            </w:r>
          </w:p>
        </w:tc>
        <w:tc>
          <w:tcPr>
            <w:tcW w:w="1108" w:type="dxa"/>
            <w:shd w:val="clear" w:color="000000" w:fill="auto"/>
            <w:vAlign w:val="center"/>
          </w:tcPr>
          <w:p w:rsidR="00400582" w:rsidRDefault="00400582" w:rsidP="007D4BAB">
            <w:pPr>
              <w:spacing w:before="60" w:after="60"/>
              <w:jc w:val="center"/>
            </w:pPr>
            <w:r>
              <w:t>+</w:t>
            </w:r>
            <w:r w:rsidRPr="00400582">
              <w:rPr>
                <w:i/>
              </w:rPr>
              <w:t>x</w:t>
            </w:r>
          </w:p>
        </w:tc>
        <w:tc>
          <w:tcPr>
            <w:tcW w:w="1108" w:type="dxa"/>
            <w:shd w:val="clear" w:color="000000" w:fill="auto"/>
          </w:tcPr>
          <w:p w:rsidR="00400582" w:rsidRDefault="00400582" w:rsidP="007D4BAB">
            <w:pPr>
              <w:spacing w:before="60" w:after="60"/>
              <w:jc w:val="center"/>
            </w:pPr>
            <w:r>
              <w:t>+</w:t>
            </w:r>
            <w:r w:rsidRPr="00400582">
              <w:rPr>
                <w:i/>
              </w:rPr>
              <w:t>x</w:t>
            </w:r>
          </w:p>
        </w:tc>
      </w:tr>
      <w:tr w:rsidR="00400582" w:rsidTr="007D4BAB">
        <w:trPr>
          <w:jc w:val="center"/>
        </w:trPr>
        <w:tc>
          <w:tcPr>
            <w:tcW w:w="1581" w:type="dxa"/>
            <w:shd w:val="clear" w:color="000000" w:fill="auto"/>
            <w:vAlign w:val="center"/>
          </w:tcPr>
          <w:p w:rsidR="00400582" w:rsidRDefault="00400582" w:rsidP="007D4BAB">
            <w:pPr>
              <w:spacing w:before="60" w:after="60"/>
            </w:pPr>
            <w:r>
              <w:t>equilibrium</w:t>
            </w:r>
          </w:p>
        </w:tc>
        <w:tc>
          <w:tcPr>
            <w:tcW w:w="1293" w:type="dxa"/>
            <w:shd w:val="clear" w:color="000000" w:fill="auto"/>
            <w:vAlign w:val="center"/>
          </w:tcPr>
          <w:p w:rsidR="00400582" w:rsidRDefault="00400582" w:rsidP="007D4BAB">
            <w:pPr>
              <w:spacing w:before="60" w:after="60"/>
              <w:jc w:val="center"/>
            </w:pPr>
            <w:r>
              <w:t>1.00 − </w:t>
            </w:r>
            <w:r w:rsidRPr="00400582">
              <w:rPr>
                <w:i/>
              </w:rPr>
              <w:t>x</w:t>
            </w:r>
          </w:p>
        </w:tc>
        <w:tc>
          <w:tcPr>
            <w:tcW w:w="1293" w:type="dxa"/>
            <w:shd w:val="clear" w:color="000000" w:fill="auto"/>
            <w:vAlign w:val="center"/>
          </w:tcPr>
          <w:p w:rsidR="00400582" w:rsidRDefault="00400582" w:rsidP="007D4BAB">
            <w:pPr>
              <w:spacing w:before="60" w:after="60"/>
              <w:jc w:val="center"/>
            </w:pPr>
            <w:r>
              <w:t>1.00 − </w:t>
            </w:r>
            <w:r w:rsidRPr="00400582">
              <w:rPr>
                <w:i/>
              </w:rPr>
              <w:t>x</w:t>
            </w:r>
          </w:p>
        </w:tc>
        <w:tc>
          <w:tcPr>
            <w:tcW w:w="1108" w:type="dxa"/>
            <w:shd w:val="clear" w:color="000000" w:fill="auto"/>
            <w:vAlign w:val="center"/>
          </w:tcPr>
          <w:p w:rsidR="00400582" w:rsidRPr="00400582" w:rsidRDefault="00400582" w:rsidP="007D4BAB">
            <w:pPr>
              <w:spacing w:before="60" w:after="60"/>
              <w:jc w:val="center"/>
              <w:rPr>
                <w:i/>
              </w:rPr>
            </w:pPr>
            <w:r w:rsidRPr="00400582">
              <w:rPr>
                <w:i/>
              </w:rPr>
              <w:t>x</w:t>
            </w:r>
          </w:p>
        </w:tc>
        <w:tc>
          <w:tcPr>
            <w:tcW w:w="1108" w:type="dxa"/>
            <w:shd w:val="clear" w:color="000000" w:fill="auto"/>
          </w:tcPr>
          <w:p w:rsidR="00400582" w:rsidRPr="00400582" w:rsidRDefault="00400582" w:rsidP="007D4BAB">
            <w:pPr>
              <w:spacing w:before="60" w:after="60"/>
              <w:jc w:val="center"/>
              <w:rPr>
                <w:i/>
              </w:rPr>
            </w:pPr>
            <w:r w:rsidRPr="00400582">
              <w:rPr>
                <w:i/>
              </w:rPr>
              <w:t>x</w:t>
            </w:r>
          </w:p>
        </w:tc>
      </w:tr>
    </w:tbl>
    <w:p w:rsidR="0032197D" w:rsidRDefault="00446CA8" w:rsidP="00400582">
      <w:pPr>
        <w:numPr>
          <w:ilvl w:val="0"/>
          <w:numId w:val="39"/>
        </w:numPr>
        <w:spacing w:before="240" w:after="60"/>
      </w:pPr>
      <w:r w:rsidRPr="00400582">
        <w:rPr>
          <w:position w:val="-106"/>
        </w:rPr>
        <w:object w:dxaOrig="3760" w:dyaOrig="3019">
          <v:shape id="_x0000_i1033" type="#_x0000_t75" style="width:188.25pt;height:150.75pt" o:ole="">
            <v:imagedata r:id="rId25" o:title=""/>
          </v:shape>
          <o:OLEObject Type="Embed" ProgID="Equation.3" ShapeID="_x0000_i1033" DrawAspect="Content" ObjectID="_1487143908" r:id="rId26"/>
        </w:object>
      </w:r>
    </w:p>
    <w:p w:rsidR="002315E3" w:rsidRDefault="002315E3" w:rsidP="002315E3">
      <w:pPr>
        <w:spacing w:before="60" w:after="60"/>
        <w:ind w:left="720"/>
      </w:pPr>
    </w:p>
    <w:p w:rsidR="000F0BB6" w:rsidRDefault="00FF71E5" w:rsidP="00A279DF">
      <w:pPr>
        <w:pStyle w:val="Heading3"/>
        <w:jc w:val="center"/>
      </w:pPr>
      <w:r>
        <w:br w:type="page"/>
      </w:r>
      <w:r w:rsidR="00400582">
        <w:lastRenderedPageBreak/>
        <w:t>Simplifying Assumption</w:t>
      </w:r>
      <w:r>
        <w:t xml:space="preserve"> for Small Values of K</w:t>
      </w:r>
    </w:p>
    <w:p w:rsidR="00400582" w:rsidRDefault="00400582" w:rsidP="00FF71E5">
      <w:r w:rsidRPr="00FF71E5">
        <w:t>If your K</w:t>
      </w:r>
      <w:r w:rsidR="00FF71E5" w:rsidRPr="00FF71E5">
        <w:t xml:space="preserve"> value is very small (less than 10</w:t>
      </w:r>
      <w:r w:rsidR="00FF71E5" w:rsidRPr="00FF71E5">
        <w:rPr>
          <w:vertAlign w:val="superscript"/>
        </w:rPr>
        <w:t>−5</w:t>
      </w:r>
      <w:r w:rsidR="00FF71E5" w:rsidRPr="00FF71E5">
        <w:t xml:space="preserve">), the value of </w:t>
      </w:r>
      <w:r w:rsidR="00FF71E5" w:rsidRPr="003C40F7">
        <w:rPr>
          <w:i/>
          <w:spacing w:val="40"/>
        </w:rPr>
        <w:t>x</w:t>
      </w:r>
      <w:r w:rsidR="00FF71E5" w:rsidRPr="00FF71E5">
        <w:t xml:space="preserve"> will be </w:t>
      </w:r>
      <w:r w:rsidR="00FF71E5">
        <w:t xml:space="preserve">extremely </w:t>
      </w:r>
      <w:r w:rsidR="00FF71E5" w:rsidRPr="00FF71E5">
        <w:t>small</w:t>
      </w:r>
      <w:r w:rsidR="00FF71E5">
        <w:t>, and</w:t>
      </w:r>
      <w:r w:rsidR="00FF71E5" w:rsidRPr="00FF71E5">
        <w:t xml:space="preserve"> </w:t>
      </w:r>
      <w:r w:rsidR="00FF71E5">
        <w:t xml:space="preserve">anything that decreases by </w:t>
      </w:r>
      <w:r w:rsidR="00FF71E5" w:rsidRPr="003C40F7">
        <w:rPr>
          <w:i/>
          <w:spacing w:val="40"/>
        </w:rPr>
        <w:t>x</w:t>
      </w:r>
      <w:r w:rsidR="00FF71E5">
        <w:t xml:space="preserve"> will be approximately equal to the original value (</w:t>
      </w:r>
      <w:r w:rsidR="00FF71E5" w:rsidRPr="00FF71E5">
        <w:rPr>
          <w:i/>
        </w:rPr>
        <w:t>e.g.,</w:t>
      </w:r>
      <w:r w:rsidR="00FF71E5">
        <w:t xml:space="preserve"> </w:t>
      </w:r>
      <w:r w:rsidR="004F7365">
        <w:t xml:space="preserve">if </w:t>
      </w:r>
      <w:r w:rsidR="004F7365" w:rsidRPr="004F7365">
        <w:rPr>
          <w:i/>
          <w:spacing w:val="40"/>
        </w:rPr>
        <w:t>x</w:t>
      </w:r>
      <w:r w:rsidR="004F7365">
        <w:t xml:space="preserve"> is small enough, then </w:t>
      </w:r>
      <w:r w:rsidR="00FF71E5">
        <w:t>0.25 − </w:t>
      </w:r>
      <w:r w:rsidR="00FF71E5" w:rsidRPr="00FF71E5">
        <w:rPr>
          <w:i/>
          <w:spacing w:val="40"/>
        </w:rPr>
        <w:t>x</w:t>
      </w:r>
      <w:r w:rsidR="00FF71E5">
        <w:t xml:space="preserve"> ≈ 0.25).</w:t>
      </w:r>
    </w:p>
    <w:p w:rsidR="00FF71E5" w:rsidRDefault="00FF71E5" w:rsidP="00FF71E5">
      <w:r>
        <w:t>For example:</w:t>
      </w:r>
    </w:p>
    <w:p w:rsidR="003C40F7" w:rsidRDefault="003C40F7" w:rsidP="00FF71E5">
      <w:r>
        <w:t xml:space="preserve">A </w:t>
      </w:r>
      <w:r w:rsidR="00FF71E5">
        <w:t>200.0</w:t>
      </w:r>
      <w:r w:rsidRPr="003C40F7">
        <w:rPr>
          <w:sz w:val="12"/>
          <w:szCs w:val="12"/>
        </w:rPr>
        <w:t> </w:t>
      </w:r>
      <w:r>
        <w:t>ℓ container</w:t>
      </w:r>
      <w:r w:rsidR="00FF71E5">
        <w:t xml:space="preserve"> initially contains </w:t>
      </w:r>
      <w:r w:rsidR="004F7365">
        <w:t>45.3 mol</w:t>
      </w:r>
      <w:r w:rsidR="00FF71E5">
        <w:t xml:space="preserve"> N</w:t>
      </w:r>
      <w:r w:rsidR="00FF71E5">
        <w:rPr>
          <w:vertAlign w:val="subscript"/>
        </w:rPr>
        <w:t>2</w:t>
      </w:r>
      <w:r>
        <w:t xml:space="preserve"> and </w:t>
      </w:r>
      <w:r w:rsidR="004F7365">
        <w:t>153.5</w:t>
      </w:r>
      <w:r w:rsidR="004F7365" w:rsidRPr="004F7365">
        <w:rPr>
          <w:sz w:val="12"/>
          <w:szCs w:val="12"/>
        </w:rPr>
        <w:t> </w:t>
      </w:r>
      <w:r w:rsidR="004F7365">
        <w:t>mol</w:t>
      </w:r>
      <w:r w:rsidR="00FF71E5">
        <w:t xml:space="preserve"> H</w:t>
      </w:r>
      <w:r w:rsidR="00FF71E5">
        <w:rPr>
          <w:vertAlign w:val="subscript"/>
        </w:rPr>
        <w:t>2</w:t>
      </w:r>
      <w:r w:rsidR="00FF71E5">
        <w:t xml:space="preserve"> at 725K.</w:t>
      </w:r>
      <w:r>
        <w:t xml:space="preserve">  The following reaction occurs:</w:t>
      </w:r>
    </w:p>
    <w:p w:rsidR="003C40F7" w:rsidRPr="00FF71E5" w:rsidRDefault="00360076" w:rsidP="003C40F7">
      <w:pP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1504950</wp:posOffset>
                </wp:positionH>
                <wp:positionV relativeFrom="paragraph">
                  <wp:posOffset>109855</wp:posOffset>
                </wp:positionV>
                <wp:extent cx="438150" cy="0"/>
                <wp:effectExtent l="9525" t="57150" r="19050" b="571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18.5pt;margin-top:8.65pt;width:3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">
                <v:stroke endarrow="block"/>
              </v:shape>
            </w:pict>
          </mc:Fallback>
        </mc:AlternateContent>
      </w:r>
      <w:r w:rsidR="003C40F7">
        <w:t>N</w:t>
      </w:r>
      <w:r w:rsidR="003C40F7">
        <w:rPr>
          <w:vertAlign w:val="subscript"/>
        </w:rPr>
        <w:t>2</w:t>
      </w:r>
      <w:r w:rsidR="003C40F7" w:rsidRPr="002315E3">
        <w:rPr>
          <w:sz w:val="12"/>
          <w:szCs w:val="12"/>
        </w:rPr>
        <w:t> </w:t>
      </w:r>
      <w:r w:rsidR="003C40F7" w:rsidRPr="002315E3">
        <w:rPr>
          <w:sz w:val="18"/>
          <w:szCs w:val="18"/>
        </w:rPr>
        <w:t>(g)</w:t>
      </w:r>
      <w:r w:rsidR="003C40F7">
        <w:t> + 3</w:t>
      </w:r>
      <w:r w:rsidR="003C40F7" w:rsidRPr="00FF71E5">
        <w:rPr>
          <w:sz w:val="12"/>
          <w:szCs w:val="12"/>
        </w:rPr>
        <w:t> </w:t>
      </w:r>
      <w:r w:rsidR="003C40F7">
        <w:t>H</w:t>
      </w:r>
      <w:r w:rsidR="003C40F7">
        <w:rPr>
          <w:vertAlign w:val="subscript"/>
        </w:rPr>
        <w:t>2</w:t>
      </w:r>
      <w:r w:rsidR="003C40F7" w:rsidRPr="002315E3">
        <w:rPr>
          <w:sz w:val="12"/>
          <w:szCs w:val="12"/>
        </w:rPr>
        <w:t> </w:t>
      </w:r>
      <w:r w:rsidR="003C40F7" w:rsidRPr="002315E3">
        <w:rPr>
          <w:sz w:val="18"/>
          <w:szCs w:val="18"/>
        </w:rPr>
        <w:t>(g)</w:t>
      </w:r>
      <w:r w:rsidR="003C40F7">
        <w:t> </w:t>
      </w:r>
      <w:r w:rsidR="00240E88">
        <w:rPr>
          <w:rFonts w:ascii="Royal Society of Chemistry" w:hAnsi="Royal Society of Chemistry"/>
        </w:rPr>
        <w:tab/>
      </w:r>
      <w:r w:rsidR="00240E88">
        <w:rPr>
          <w:rFonts w:ascii="Royal Society of Chemistry" w:hAnsi="Royal Society of Chemistry"/>
        </w:rPr>
        <w:tab/>
      </w:r>
      <w:r w:rsidR="003C40F7">
        <w:t> 2</w:t>
      </w:r>
      <w:r w:rsidR="003C40F7" w:rsidRPr="00FF71E5">
        <w:rPr>
          <w:sz w:val="12"/>
          <w:szCs w:val="12"/>
        </w:rPr>
        <w:t> </w:t>
      </w:r>
      <w:r w:rsidR="003C40F7">
        <w:t>NH</w:t>
      </w:r>
      <w:r w:rsidR="003C40F7">
        <w:rPr>
          <w:vertAlign w:val="subscript"/>
        </w:rPr>
        <w:t>3</w:t>
      </w:r>
      <w:r w:rsidR="003C40F7" w:rsidRPr="002315E3">
        <w:rPr>
          <w:sz w:val="12"/>
          <w:szCs w:val="12"/>
        </w:rPr>
        <w:t> </w:t>
      </w:r>
      <w:r w:rsidR="003C40F7" w:rsidRPr="002315E3">
        <w:rPr>
          <w:sz w:val="18"/>
          <w:szCs w:val="18"/>
        </w:rPr>
        <w:t>(g)</w:t>
      </w:r>
      <w:r w:rsidR="003C40F7">
        <w:tab/>
      </w:r>
      <w:r w:rsidR="003C40F7">
        <w:tab/>
      </w:r>
      <w:r w:rsidR="003C40F7" w:rsidRPr="00B128DA">
        <w:rPr>
          <w:i/>
        </w:rPr>
        <w:t>K</w:t>
      </w:r>
      <w:r w:rsidR="003C40F7">
        <w:rPr>
          <w:i/>
          <w:vertAlign w:val="subscript"/>
        </w:rPr>
        <w:t>c</w:t>
      </w:r>
      <w:r w:rsidR="003C40F7">
        <w:rPr>
          <w:i/>
        </w:rPr>
        <w:t xml:space="preserve"> </w:t>
      </w:r>
      <w:r w:rsidR="003C40F7">
        <w:t>= 5.3 × 10</w:t>
      </w:r>
      <w:r w:rsidR="003C40F7">
        <w:rPr>
          <w:vertAlign w:val="superscript"/>
        </w:rPr>
        <w:t>−5</w:t>
      </w:r>
      <w:r w:rsidR="003C40F7">
        <w:t xml:space="preserve"> at 725 K</w:t>
      </w:r>
    </w:p>
    <w:p w:rsidR="00FF71E5" w:rsidRDefault="00FF71E5" w:rsidP="00FF71E5">
      <w:r>
        <w:t>Assum</w:t>
      </w:r>
      <w:r w:rsidR="003C40F7">
        <w:t>ing</w:t>
      </w:r>
      <w:r>
        <w:t xml:space="preserve"> ideal gas behavior, calculate the </w:t>
      </w:r>
      <w:r w:rsidR="004F7365">
        <w:t>number of moles</w:t>
      </w:r>
      <w:r>
        <w:t xml:space="preserve"> of NH</w:t>
      </w:r>
      <w:r>
        <w:rPr>
          <w:vertAlign w:val="subscript"/>
        </w:rPr>
        <w:t>3</w:t>
      </w:r>
      <w:r w:rsidR="004F7365">
        <w:t xml:space="preserve"> </w:t>
      </w:r>
      <w:r>
        <w:t>present at equilibrium.</w:t>
      </w:r>
    </w:p>
    <w:p w:rsidR="00FF71E5" w:rsidRDefault="00A35EC1" w:rsidP="00FF71E5">
      <w:pPr>
        <w:numPr>
          <w:ilvl w:val="0"/>
          <w:numId w:val="42"/>
        </w:numPr>
      </w:pPr>
      <w:r>
        <w:t>Initial concentrations are:</w:t>
      </w:r>
    </w:p>
    <w:p w:rsidR="00FF71E5" w:rsidRDefault="00446CA8" w:rsidP="00FF71E5">
      <w:pPr>
        <w:ind w:left="720"/>
      </w:pPr>
      <w:r w:rsidRPr="00A35EC1">
        <w:rPr>
          <w:position w:val="-68"/>
        </w:rPr>
        <w:object w:dxaOrig="3000" w:dyaOrig="1820">
          <v:shape id="_x0000_i1034" type="#_x0000_t75" style="width:150pt;height:90.75pt" o:ole="">
            <v:imagedata r:id="rId27" o:title=""/>
          </v:shape>
          <o:OLEObject Type="Embed" ProgID="Equation.3" ShapeID="_x0000_i1034" DrawAspect="Content" ObjectID="_1487143909" r:id="rId28"/>
        </w:object>
      </w:r>
    </w:p>
    <w:p w:rsidR="00A35EC1" w:rsidRDefault="00A35EC1" w:rsidP="00A35EC1">
      <w:pPr>
        <w:numPr>
          <w:ilvl w:val="0"/>
          <w:numId w:val="43"/>
        </w:numPr>
        <w:spacing w:before="240" w:after="60"/>
      </w:pPr>
      <w:r>
        <w:t>ICE table:</w:t>
      </w:r>
    </w:p>
    <w:tbl>
      <w:tblPr>
        <w:tblStyle w:val="TableGrid"/>
        <w:tblW w:w="0" w:type="auto"/>
        <w:jc w:val="center"/>
        <w:tblInd w:w="720"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1581"/>
        <w:gridCol w:w="1293"/>
        <w:gridCol w:w="1293"/>
        <w:gridCol w:w="1108"/>
      </w:tblGrid>
      <w:tr w:rsidR="00A35EC1" w:rsidTr="007D4BAB">
        <w:trPr>
          <w:jc w:val="center"/>
        </w:trPr>
        <w:tc>
          <w:tcPr>
            <w:tcW w:w="1581" w:type="dxa"/>
            <w:tcBorders>
              <w:bottom w:val="single" w:sz="4" w:space="0" w:color="auto"/>
            </w:tcBorders>
            <w:shd w:val="clear" w:color="000000" w:fill="auto"/>
            <w:vAlign w:val="center"/>
          </w:tcPr>
          <w:p w:rsidR="00A35EC1" w:rsidRDefault="00A35EC1" w:rsidP="007D4BAB">
            <w:pPr>
              <w:spacing w:before="60" w:after="60"/>
            </w:pPr>
          </w:p>
        </w:tc>
        <w:tc>
          <w:tcPr>
            <w:tcW w:w="1293" w:type="dxa"/>
            <w:tcBorders>
              <w:bottom w:val="single" w:sz="4" w:space="0" w:color="auto"/>
            </w:tcBorders>
            <w:shd w:val="clear" w:color="000000" w:fill="auto"/>
            <w:vAlign w:val="center"/>
          </w:tcPr>
          <w:p w:rsidR="00A35EC1" w:rsidRPr="00654D4B" w:rsidRDefault="00A35EC1" w:rsidP="007D4BAB">
            <w:pPr>
              <w:spacing w:before="60" w:after="60"/>
              <w:jc w:val="center"/>
            </w:pPr>
            <w:r>
              <w:t>N</w:t>
            </w:r>
            <w:r>
              <w:rPr>
                <w:vertAlign w:val="subscript"/>
              </w:rPr>
              <w:t>2</w:t>
            </w:r>
          </w:p>
        </w:tc>
        <w:tc>
          <w:tcPr>
            <w:tcW w:w="1293" w:type="dxa"/>
            <w:tcBorders>
              <w:bottom w:val="single" w:sz="4" w:space="0" w:color="auto"/>
            </w:tcBorders>
            <w:shd w:val="clear" w:color="000000" w:fill="auto"/>
            <w:vAlign w:val="center"/>
          </w:tcPr>
          <w:p w:rsidR="00A35EC1" w:rsidRPr="00654D4B" w:rsidRDefault="00A35EC1" w:rsidP="007D4BAB">
            <w:pPr>
              <w:spacing w:before="60" w:after="60"/>
              <w:jc w:val="center"/>
            </w:pPr>
            <w:r>
              <w:t>H</w:t>
            </w:r>
            <w:r>
              <w:rPr>
                <w:vertAlign w:val="subscript"/>
              </w:rPr>
              <w:t>2</w:t>
            </w:r>
          </w:p>
        </w:tc>
        <w:tc>
          <w:tcPr>
            <w:tcW w:w="1108" w:type="dxa"/>
            <w:tcBorders>
              <w:bottom w:val="single" w:sz="4" w:space="0" w:color="auto"/>
            </w:tcBorders>
            <w:shd w:val="clear" w:color="000000" w:fill="auto"/>
          </w:tcPr>
          <w:p w:rsidR="00A35EC1" w:rsidRPr="00A35EC1" w:rsidRDefault="00A35EC1" w:rsidP="007D4BAB">
            <w:pPr>
              <w:spacing w:before="60" w:after="60"/>
              <w:jc w:val="center"/>
              <w:rPr>
                <w:vertAlign w:val="subscript"/>
              </w:rPr>
            </w:pPr>
            <w:r>
              <w:t>NH</w:t>
            </w:r>
            <w:r>
              <w:rPr>
                <w:vertAlign w:val="subscript"/>
              </w:rPr>
              <w:t>3</w:t>
            </w:r>
          </w:p>
        </w:tc>
      </w:tr>
      <w:tr w:rsidR="00A35EC1" w:rsidTr="007D4BAB">
        <w:trPr>
          <w:jc w:val="center"/>
        </w:trPr>
        <w:tc>
          <w:tcPr>
            <w:tcW w:w="1581" w:type="dxa"/>
            <w:tcBorders>
              <w:top w:val="single" w:sz="4" w:space="0" w:color="auto"/>
            </w:tcBorders>
            <w:shd w:val="clear" w:color="000000" w:fill="auto"/>
            <w:vAlign w:val="center"/>
          </w:tcPr>
          <w:p w:rsidR="00A35EC1" w:rsidRDefault="00240E88" w:rsidP="007D4BAB">
            <w:pPr>
              <w:spacing w:before="60" w:after="60"/>
            </w:pPr>
            <w:r>
              <w:t>I</w:t>
            </w:r>
            <w:r w:rsidR="00A35EC1">
              <w:t>nitial</w:t>
            </w:r>
          </w:p>
        </w:tc>
        <w:tc>
          <w:tcPr>
            <w:tcW w:w="1293" w:type="dxa"/>
            <w:tcBorders>
              <w:top w:val="single" w:sz="4" w:space="0" w:color="auto"/>
            </w:tcBorders>
            <w:shd w:val="clear" w:color="000000" w:fill="auto"/>
            <w:vAlign w:val="center"/>
          </w:tcPr>
          <w:p w:rsidR="00A35EC1" w:rsidRDefault="00A35EC1" w:rsidP="007D4BAB">
            <w:pPr>
              <w:spacing w:before="60" w:after="60"/>
              <w:jc w:val="center"/>
            </w:pPr>
            <w:r>
              <w:t>0.227</w:t>
            </w:r>
          </w:p>
        </w:tc>
        <w:tc>
          <w:tcPr>
            <w:tcW w:w="1293" w:type="dxa"/>
            <w:tcBorders>
              <w:top w:val="single" w:sz="4" w:space="0" w:color="auto"/>
            </w:tcBorders>
            <w:shd w:val="clear" w:color="000000" w:fill="auto"/>
            <w:vAlign w:val="center"/>
          </w:tcPr>
          <w:p w:rsidR="00A35EC1" w:rsidRDefault="00A35EC1" w:rsidP="007D4BAB">
            <w:pPr>
              <w:spacing w:before="60" w:after="60"/>
              <w:jc w:val="center"/>
            </w:pPr>
            <w:r>
              <w:t>0.767</w:t>
            </w:r>
          </w:p>
        </w:tc>
        <w:tc>
          <w:tcPr>
            <w:tcW w:w="1108" w:type="dxa"/>
            <w:tcBorders>
              <w:top w:val="single" w:sz="4" w:space="0" w:color="auto"/>
            </w:tcBorders>
            <w:shd w:val="clear" w:color="000000" w:fill="auto"/>
          </w:tcPr>
          <w:p w:rsidR="00A35EC1" w:rsidRDefault="00A35EC1" w:rsidP="007D4BAB">
            <w:pPr>
              <w:spacing w:before="60" w:after="60"/>
              <w:jc w:val="center"/>
            </w:pPr>
            <w:r>
              <w:t>0</w:t>
            </w:r>
          </w:p>
        </w:tc>
      </w:tr>
      <w:tr w:rsidR="00A35EC1" w:rsidTr="007D4BAB">
        <w:trPr>
          <w:jc w:val="center"/>
        </w:trPr>
        <w:tc>
          <w:tcPr>
            <w:tcW w:w="1581" w:type="dxa"/>
            <w:shd w:val="clear" w:color="000000" w:fill="auto"/>
            <w:vAlign w:val="center"/>
          </w:tcPr>
          <w:p w:rsidR="00A35EC1" w:rsidRDefault="00A35EC1" w:rsidP="007D4BAB">
            <w:pPr>
              <w:spacing w:before="60" w:after="60"/>
            </w:pPr>
            <w:r>
              <w:t>change</w:t>
            </w:r>
          </w:p>
        </w:tc>
        <w:tc>
          <w:tcPr>
            <w:tcW w:w="1293" w:type="dxa"/>
            <w:shd w:val="clear" w:color="000000" w:fill="auto"/>
            <w:vAlign w:val="center"/>
          </w:tcPr>
          <w:p w:rsidR="00A35EC1" w:rsidRDefault="00A35EC1" w:rsidP="007D4BAB">
            <w:pPr>
              <w:spacing w:before="60" w:after="60"/>
              <w:jc w:val="center"/>
            </w:pPr>
          </w:p>
        </w:tc>
        <w:tc>
          <w:tcPr>
            <w:tcW w:w="1293" w:type="dxa"/>
            <w:shd w:val="clear" w:color="000000" w:fill="auto"/>
            <w:vAlign w:val="center"/>
          </w:tcPr>
          <w:p w:rsidR="00A35EC1" w:rsidRDefault="00A35EC1" w:rsidP="007D4BAB">
            <w:pPr>
              <w:spacing w:before="60" w:after="60"/>
              <w:jc w:val="center"/>
            </w:pPr>
          </w:p>
        </w:tc>
        <w:tc>
          <w:tcPr>
            <w:tcW w:w="1108" w:type="dxa"/>
            <w:shd w:val="clear" w:color="000000" w:fill="auto"/>
          </w:tcPr>
          <w:p w:rsidR="00A35EC1" w:rsidRDefault="00A35EC1" w:rsidP="007D4BAB">
            <w:pPr>
              <w:spacing w:before="60" w:after="60"/>
              <w:jc w:val="center"/>
            </w:pPr>
          </w:p>
        </w:tc>
      </w:tr>
      <w:tr w:rsidR="00A35EC1" w:rsidTr="007D4BAB">
        <w:trPr>
          <w:jc w:val="center"/>
        </w:trPr>
        <w:tc>
          <w:tcPr>
            <w:tcW w:w="1581" w:type="dxa"/>
            <w:shd w:val="clear" w:color="000000" w:fill="auto"/>
            <w:vAlign w:val="center"/>
          </w:tcPr>
          <w:p w:rsidR="00A35EC1" w:rsidRDefault="00A35EC1" w:rsidP="007D4BAB">
            <w:pPr>
              <w:spacing w:before="60" w:after="60"/>
            </w:pPr>
            <w:r>
              <w:t>equilibrium</w:t>
            </w:r>
          </w:p>
        </w:tc>
        <w:tc>
          <w:tcPr>
            <w:tcW w:w="1293" w:type="dxa"/>
            <w:shd w:val="clear" w:color="000000" w:fill="auto"/>
            <w:vAlign w:val="center"/>
          </w:tcPr>
          <w:p w:rsidR="00A35EC1" w:rsidRDefault="00A35EC1" w:rsidP="007D4BAB">
            <w:pPr>
              <w:spacing w:before="60" w:after="60"/>
              <w:jc w:val="center"/>
            </w:pPr>
          </w:p>
        </w:tc>
        <w:tc>
          <w:tcPr>
            <w:tcW w:w="1293" w:type="dxa"/>
            <w:shd w:val="clear" w:color="000000" w:fill="auto"/>
            <w:vAlign w:val="center"/>
          </w:tcPr>
          <w:p w:rsidR="00A35EC1" w:rsidRDefault="00A35EC1" w:rsidP="007D4BAB">
            <w:pPr>
              <w:spacing w:before="60" w:after="60"/>
              <w:jc w:val="center"/>
            </w:pPr>
          </w:p>
        </w:tc>
        <w:tc>
          <w:tcPr>
            <w:tcW w:w="1108" w:type="dxa"/>
            <w:shd w:val="clear" w:color="000000" w:fill="auto"/>
          </w:tcPr>
          <w:p w:rsidR="00A35EC1" w:rsidRDefault="00A35EC1" w:rsidP="007D4BAB">
            <w:pPr>
              <w:spacing w:before="60" w:after="60"/>
              <w:jc w:val="center"/>
            </w:pPr>
          </w:p>
        </w:tc>
      </w:tr>
    </w:tbl>
    <w:p w:rsidR="00A35EC1" w:rsidRDefault="00A35EC1" w:rsidP="00A35EC1">
      <w:pPr>
        <w:numPr>
          <w:ilvl w:val="0"/>
          <w:numId w:val="43"/>
        </w:numPr>
        <w:spacing w:before="240" w:after="60"/>
      </w:pPr>
      <w:r>
        <w:lastRenderedPageBreak/>
        <w:t>Because there is no NH</w:t>
      </w:r>
      <w:r>
        <w:rPr>
          <w:vertAlign w:val="subscript"/>
        </w:rPr>
        <w:t>3</w:t>
      </w:r>
      <w:r>
        <w:t xml:space="preserve"> present initially, the reaction will proceed to the right.</w:t>
      </w:r>
    </w:p>
    <w:p w:rsidR="00A35EC1" w:rsidRDefault="00A35EC1" w:rsidP="00A35EC1">
      <w:pPr>
        <w:numPr>
          <w:ilvl w:val="0"/>
          <w:numId w:val="43"/>
        </w:numPr>
        <w:spacing w:before="240" w:after="60"/>
      </w:pPr>
      <w:r>
        <w:t>Because the co</w:t>
      </w:r>
      <w:r w:rsidR="00240E88">
        <w:t>e</w:t>
      </w:r>
      <w:r>
        <w:t>fficient of N</w:t>
      </w:r>
      <w:r>
        <w:rPr>
          <w:vertAlign w:val="subscript"/>
        </w:rPr>
        <w:t>2</w:t>
      </w:r>
      <w:r>
        <w:t xml:space="preserve"> is 1, </w:t>
      </w:r>
      <w:r w:rsidR="003C40F7">
        <w:t xml:space="preserve">let </w:t>
      </w:r>
      <w:r w:rsidRPr="003C40F7">
        <w:rPr>
          <w:i/>
          <w:spacing w:val="40"/>
        </w:rPr>
        <w:t>x</w:t>
      </w:r>
      <w:r>
        <w:t xml:space="preserve"> = the decrease in [N</w:t>
      </w:r>
      <w:r>
        <w:rPr>
          <w:vertAlign w:val="subscript"/>
        </w:rPr>
        <w:t>2</w:t>
      </w:r>
      <w:r>
        <w:t>].  This way, the other co</w:t>
      </w:r>
      <w:r w:rsidR="00240E88">
        <w:t>e</w:t>
      </w:r>
      <w:r>
        <w:t>fficients will be larger than 1 (instead of fractions).</w:t>
      </w:r>
    </w:p>
    <w:p w:rsidR="00D616EC" w:rsidRDefault="00A35EC1" w:rsidP="00D616EC">
      <w:pPr>
        <w:numPr>
          <w:ilvl w:val="0"/>
          <w:numId w:val="43"/>
        </w:numPr>
        <w:spacing w:before="240" w:after="60"/>
      </w:pPr>
      <w:r>
        <w:t>&amp;  6. Our ICE table now looks like this:</w:t>
      </w:r>
    </w:p>
    <w:tbl>
      <w:tblPr>
        <w:tblStyle w:val="TableGrid"/>
        <w:tblW w:w="0" w:type="auto"/>
        <w:jc w:val="center"/>
        <w:tblInd w:w="720"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1600"/>
        <w:gridCol w:w="1293"/>
        <w:gridCol w:w="1409"/>
        <w:gridCol w:w="1108"/>
      </w:tblGrid>
      <w:tr w:rsidR="00A35EC1" w:rsidTr="003C40F7">
        <w:trPr>
          <w:jc w:val="center"/>
        </w:trPr>
        <w:tc>
          <w:tcPr>
            <w:tcW w:w="1581" w:type="dxa"/>
            <w:tcBorders>
              <w:bottom w:val="single" w:sz="4" w:space="0" w:color="auto"/>
            </w:tcBorders>
            <w:shd w:val="clear" w:color="000000" w:fill="auto"/>
            <w:vAlign w:val="center"/>
          </w:tcPr>
          <w:p w:rsidR="00A35EC1" w:rsidRDefault="00A35EC1" w:rsidP="003C40F7">
            <w:pPr>
              <w:spacing w:before="60" w:after="60"/>
            </w:pPr>
          </w:p>
        </w:tc>
        <w:tc>
          <w:tcPr>
            <w:tcW w:w="1293" w:type="dxa"/>
            <w:tcBorders>
              <w:bottom w:val="single" w:sz="4" w:space="0" w:color="auto"/>
            </w:tcBorders>
            <w:shd w:val="clear" w:color="000000" w:fill="auto"/>
            <w:vAlign w:val="center"/>
          </w:tcPr>
          <w:p w:rsidR="00A35EC1" w:rsidRPr="00654D4B" w:rsidRDefault="00A35EC1" w:rsidP="003C40F7">
            <w:pPr>
              <w:spacing w:before="60" w:after="60"/>
              <w:jc w:val="center"/>
            </w:pPr>
            <w:r>
              <w:t>N</w:t>
            </w:r>
            <w:r>
              <w:rPr>
                <w:vertAlign w:val="subscript"/>
              </w:rPr>
              <w:t>2</w:t>
            </w:r>
          </w:p>
        </w:tc>
        <w:tc>
          <w:tcPr>
            <w:tcW w:w="1293" w:type="dxa"/>
            <w:tcBorders>
              <w:bottom w:val="single" w:sz="4" w:space="0" w:color="auto"/>
            </w:tcBorders>
            <w:shd w:val="clear" w:color="000000" w:fill="auto"/>
            <w:vAlign w:val="center"/>
          </w:tcPr>
          <w:p w:rsidR="00A35EC1" w:rsidRPr="00654D4B" w:rsidRDefault="00A35EC1" w:rsidP="003C40F7">
            <w:pPr>
              <w:spacing w:before="60" w:after="60"/>
              <w:jc w:val="center"/>
            </w:pPr>
            <w:r>
              <w:t>H</w:t>
            </w:r>
            <w:r>
              <w:rPr>
                <w:vertAlign w:val="subscript"/>
              </w:rPr>
              <w:t>2</w:t>
            </w:r>
          </w:p>
        </w:tc>
        <w:tc>
          <w:tcPr>
            <w:tcW w:w="1108" w:type="dxa"/>
            <w:tcBorders>
              <w:bottom w:val="single" w:sz="4" w:space="0" w:color="auto"/>
            </w:tcBorders>
            <w:shd w:val="clear" w:color="000000" w:fill="auto"/>
            <w:vAlign w:val="center"/>
          </w:tcPr>
          <w:p w:rsidR="00A35EC1" w:rsidRPr="00A35EC1" w:rsidRDefault="00A35EC1" w:rsidP="003C40F7">
            <w:pPr>
              <w:spacing w:before="60" w:after="60"/>
              <w:jc w:val="center"/>
              <w:rPr>
                <w:vertAlign w:val="subscript"/>
              </w:rPr>
            </w:pPr>
            <w:r>
              <w:t>NH</w:t>
            </w:r>
            <w:r>
              <w:rPr>
                <w:vertAlign w:val="subscript"/>
              </w:rPr>
              <w:t>3</w:t>
            </w:r>
          </w:p>
        </w:tc>
      </w:tr>
      <w:tr w:rsidR="00A35EC1" w:rsidTr="003C40F7">
        <w:trPr>
          <w:jc w:val="center"/>
        </w:trPr>
        <w:tc>
          <w:tcPr>
            <w:tcW w:w="1581" w:type="dxa"/>
            <w:tcBorders>
              <w:top w:val="single" w:sz="4" w:space="0" w:color="auto"/>
            </w:tcBorders>
            <w:shd w:val="clear" w:color="000000" w:fill="auto"/>
            <w:vAlign w:val="center"/>
          </w:tcPr>
          <w:p w:rsidR="00A35EC1" w:rsidRDefault="00A35EC1" w:rsidP="003C40F7">
            <w:pPr>
              <w:spacing w:before="60" w:after="60"/>
            </w:pPr>
            <w:r>
              <w:t>initial</w:t>
            </w:r>
          </w:p>
        </w:tc>
        <w:tc>
          <w:tcPr>
            <w:tcW w:w="1293" w:type="dxa"/>
            <w:tcBorders>
              <w:top w:val="single" w:sz="4" w:space="0" w:color="auto"/>
            </w:tcBorders>
            <w:shd w:val="clear" w:color="000000" w:fill="auto"/>
            <w:vAlign w:val="center"/>
          </w:tcPr>
          <w:p w:rsidR="00A35EC1" w:rsidRDefault="00A35EC1" w:rsidP="003C40F7">
            <w:pPr>
              <w:spacing w:before="60" w:after="60"/>
              <w:jc w:val="center"/>
            </w:pPr>
            <w:r>
              <w:t>0.227</w:t>
            </w:r>
          </w:p>
        </w:tc>
        <w:tc>
          <w:tcPr>
            <w:tcW w:w="1293" w:type="dxa"/>
            <w:tcBorders>
              <w:top w:val="single" w:sz="4" w:space="0" w:color="auto"/>
            </w:tcBorders>
            <w:shd w:val="clear" w:color="000000" w:fill="auto"/>
            <w:vAlign w:val="center"/>
          </w:tcPr>
          <w:p w:rsidR="00A35EC1" w:rsidRDefault="00A35EC1" w:rsidP="003C40F7">
            <w:pPr>
              <w:spacing w:before="60" w:after="60"/>
              <w:jc w:val="center"/>
            </w:pPr>
            <w:r>
              <w:t>0.767</w:t>
            </w:r>
          </w:p>
        </w:tc>
        <w:tc>
          <w:tcPr>
            <w:tcW w:w="1108" w:type="dxa"/>
            <w:tcBorders>
              <w:top w:val="single" w:sz="4" w:space="0" w:color="auto"/>
            </w:tcBorders>
            <w:shd w:val="clear" w:color="000000" w:fill="auto"/>
            <w:vAlign w:val="center"/>
          </w:tcPr>
          <w:p w:rsidR="00A35EC1" w:rsidRDefault="00A35EC1" w:rsidP="003C40F7">
            <w:pPr>
              <w:spacing w:before="60" w:after="60"/>
              <w:jc w:val="center"/>
            </w:pPr>
            <w:r>
              <w:t>0</w:t>
            </w:r>
          </w:p>
        </w:tc>
      </w:tr>
      <w:tr w:rsidR="00A35EC1" w:rsidTr="003C40F7">
        <w:trPr>
          <w:jc w:val="center"/>
        </w:trPr>
        <w:tc>
          <w:tcPr>
            <w:tcW w:w="1581" w:type="dxa"/>
            <w:shd w:val="clear" w:color="000000" w:fill="auto"/>
            <w:vAlign w:val="center"/>
          </w:tcPr>
          <w:p w:rsidR="00A35EC1" w:rsidRDefault="00A35EC1" w:rsidP="003C40F7">
            <w:pPr>
              <w:spacing w:before="60" w:after="60"/>
            </w:pPr>
            <w:r>
              <w:t>change</w:t>
            </w:r>
          </w:p>
        </w:tc>
        <w:tc>
          <w:tcPr>
            <w:tcW w:w="1293" w:type="dxa"/>
            <w:shd w:val="clear" w:color="000000" w:fill="auto"/>
            <w:vAlign w:val="center"/>
          </w:tcPr>
          <w:p w:rsidR="00A35EC1" w:rsidRDefault="00D616EC" w:rsidP="003C40F7">
            <w:pPr>
              <w:spacing w:before="60" w:after="60"/>
              <w:jc w:val="center"/>
            </w:pPr>
            <w:r>
              <w:t>−</w:t>
            </w:r>
            <w:r w:rsidRPr="00D616EC">
              <w:rPr>
                <w:i/>
              </w:rPr>
              <w:t>x</w:t>
            </w:r>
          </w:p>
        </w:tc>
        <w:tc>
          <w:tcPr>
            <w:tcW w:w="1293" w:type="dxa"/>
            <w:shd w:val="clear" w:color="000000" w:fill="auto"/>
            <w:vAlign w:val="center"/>
          </w:tcPr>
          <w:p w:rsidR="00A35EC1" w:rsidRDefault="00D616EC" w:rsidP="003C40F7">
            <w:pPr>
              <w:spacing w:before="60" w:after="60"/>
              <w:jc w:val="center"/>
            </w:pPr>
            <w:r>
              <w:t>−3</w:t>
            </w:r>
            <w:r w:rsidRPr="00D616EC">
              <w:rPr>
                <w:i/>
              </w:rPr>
              <w:t>x</w:t>
            </w:r>
          </w:p>
        </w:tc>
        <w:tc>
          <w:tcPr>
            <w:tcW w:w="1108" w:type="dxa"/>
            <w:shd w:val="clear" w:color="000000" w:fill="auto"/>
            <w:vAlign w:val="center"/>
          </w:tcPr>
          <w:p w:rsidR="00A35EC1" w:rsidRDefault="00D616EC" w:rsidP="003C40F7">
            <w:pPr>
              <w:spacing w:before="60" w:after="60"/>
              <w:jc w:val="center"/>
            </w:pPr>
            <w:r>
              <w:t>+2</w:t>
            </w:r>
            <w:r w:rsidRPr="00D616EC">
              <w:rPr>
                <w:i/>
              </w:rPr>
              <w:t>x</w:t>
            </w:r>
          </w:p>
        </w:tc>
      </w:tr>
      <w:tr w:rsidR="00A35EC1" w:rsidTr="003C40F7">
        <w:trPr>
          <w:jc w:val="center"/>
        </w:trPr>
        <w:tc>
          <w:tcPr>
            <w:tcW w:w="1581" w:type="dxa"/>
            <w:shd w:val="clear" w:color="000000" w:fill="auto"/>
            <w:vAlign w:val="center"/>
          </w:tcPr>
          <w:p w:rsidR="00A35EC1" w:rsidRDefault="00A35EC1" w:rsidP="003C40F7">
            <w:pPr>
              <w:spacing w:before="60" w:after="60"/>
            </w:pPr>
            <w:r>
              <w:t>equilibrium</w:t>
            </w:r>
          </w:p>
        </w:tc>
        <w:tc>
          <w:tcPr>
            <w:tcW w:w="1293" w:type="dxa"/>
            <w:shd w:val="clear" w:color="000000" w:fill="auto"/>
            <w:vAlign w:val="center"/>
          </w:tcPr>
          <w:p w:rsidR="00A35EC1" w:rsidRDefault="00D616EC" w:rsidP="003C40F7">
            <w:pPr>
              <w:spacing w:before="60" w:after="60"/>
              <w:jc w:val="center"/>
            </w:pPr>
            <w:r>
              <w:t>0.227 − </w:t>
            </w:r>
            <w:r w:rsidRPr="00D616EC">
              <w:rPr>
                <w:i/>
              </w:rPr>
              <w:t>x</w:t>
            </w:r>
          </w:p>
        </w:tc>
        <w:tc>
          <w:tcPr>
            <w:tcW w:w="1293" w:type="dxa"/>
            <w:shd w:val="clear" w:color="000000" w:fill="auto"/>
            <w:vAlign w:val="center"/>
          </w:tcPr>
          <w:p w:rsidR="00A35EC1" w:rsidRDefault="00D616EC" w:rsidP="003C40F7">
            <w:pPr>
              <w:spacing w:before="60" w:after="60"/>
              <w:jc w:val="center"/>
            </w:pPr>
            <w:r>
              <w:t>0.767 − 3</w:t>
            </w:r>
            <w:r w:rsidRPr="00D616EC">
              <w:rPr>
                <w:i/>
              </w:rPr>
              <w:t>x</w:t>
            </w:r>
          </w:p>
        </w:tc>
        <w:tc>
          <w:tcPr>
            <w:tcW w:w="1108" w:type="dxa"/>
            <w:shd w:val="clear" w:color="000000" w:fill="auto"/>
            <w:vAlign w:val="center"/>
          </w:tcPr>
          <w:p w:rsidR="00A35EC1" w:rsidRDefault="00D616EC" w:rsidP="003C40F7">
            <w:pPr>
              <w:spacing w:before="60" w:after="60"/>
              <w:jc w:val="center"/>
            </w:pPr>
            <w:r>
              <w:t>2</w:t>
            </w:r>
            <w:r w:rsidRPr="00D616EC">
              <w:rPr>
                <w:i/>
              </w:rPr>
              <w:t>x</w:t>
            </w:r>
          </w:p>
        </w:tc>
      </w:tr>
      <w:tr w:rsidR="003C40F7" w:rsidTr="003C40F7">
        <w:trPr>
          <w:jc w:val="center"/>
        </w:trPr>
        <w:tc>
          <w:tcPr>
            <w:tcW w:w="1581" w:type="dxa"/>
            <w:shd w:val="clear" w:color="000000" w:fill="auto"/>
            <w:vAlign w:val="center"/>
          </w:tcPr>
          <w:p w:rsidR="003C40F7" w:rsidRDefault="003C40F7" w:rsidP="003C40F7">
            <w:pPr>
              <w:spacing w:before="60" w:after="60"/>
            </w:pPr>
            <w:r>
              <w:t>approximate equilibrium</w:t>
            </w:r>
          </w:p>
        </w:tc>
        <w:tc>
          <w:tcPr>
            <w:tcW w:w="1293" w:type="dxa"/>
            <w:shd w:val="clear" w:color="000000" w:fill="auto"/>
            <w:vAlign w:val="center"/>
          </w:tcPr>
          <w:p w:rsidR="003C40F7" w:rsidRDefault="003C40F7" w:rsidP="003C40F7">
            <w:pPr>
              <w:spacing w:before="60" w:after="60"/>
              <w:jc w:val="center"/>
            </w:pPr>
            <w:r>
              <w:t>0.227</w:t>
            </w:r>
          </w:p>
        </w:tc>
        <w:tc>
          <w:tcPr>
            <w:tcW w:w="1293" w:type="dxa"/>
            <w:shd w:val="clear" w:color="000000" w:fill="auto"/>
            <w:vAlign w:val="center"/>
          </w:tcPr>
          <w:p w:rsidR="003C40F7" w:rsidRDefault="003C40F7" w:rsidP="003C40F7">
            <w:pPr>
              <w:spacing w:before="60" w:after="60"/>
              <w:jc w:val="center"/>
            </w:pPr>
            <w:r>
              <w:t>0.767</w:t>
            </w:r>
          </w:p>
        </w:tc>
        <w:tc>
          <w:tcPr>
            <w:tcW w:w="1108" w:type="dxa"/>
            <w:shd w:val="clear" w:color="000000" w:fill="auto"/>
            <w:vAlign w:val="center"/>
          </w:tcPr>
          <w:p w:rsidR="003C40F7" w:rsidRDefault="003C40F7" w:rsidP="003C40F7">
            <w:pPr>
              <w:spacing w:before="60" w:after="60"/>
              <w:jc w:val="center"/>
            </w:pPr>
            <w:r>
              <w:t>2</w:t>
            </w:r>
            <w:r w:rsidRPr="003C40F7">
              <w:rPr>
                <w:i/>
              </w:rPr>
              <w:t>x</w:t>
            </w:r>
          </w:p>
        </w:tc>
      </w:tr>
    </w:tbl>
    <w:p w:rsidR="00D616EC" w:rsidRDefault="003C40F7" w:rsidP="003C40F7">
      <w:pPr>
        <w:spacing w:before="240" w:after="60"/>
        <w:ind w:left="720"/>
      </w:pPr>
      <w:r>
        <w:t>(</w:t>
      </w:r>
      <w:r w:rsidR="00D616EC">
        <w:t xml:space="preserve">Because </w:t>
      </w:r>
      <w:r w:rsidR="00D616EC" w:rsidRPr="00D616EC">
        <w:rPr>
          <w:i/>
        </w:rPr>
        <w:t>K</w:t>
      </w:r>
      <w:r w:rsidR="00D616EC" w:rsidRPr="00D616EC">
        <w:rPr>
          <w:i/>
          <w:vertAlign w:val="subscript"/>
        </w:rPr>
        <w:t>c</w:t>
      </w:r>
      <w:r w:rsidR="00D616EC">
        <w:t xml:space="preserve"> is very small,</w:t>
      </w:r>
      <w:r>
        <w:t xml:space="preserve"> </w:t>
      </w:r>
      <w:r w:rsidRPr="003C40F7">
        <w:rPr>
          <w:i/>
          <w:spacing w:val="40"/>
        </w:rPr>
        <w:t>x</w:t>
      </w:r>
      <w:r>
        <w:t xml:space="preserve"> will be very small, and </w:t>
      </w:r>
      <w:r w:rsidR="00D616EC">
        <w:t>we can approximate 0.227 − </w:t>
      </w:r>
      <w:r w:rsidR="00D616EC" w:rsidRPr="00D616EC">
        <w:rPr>
          <w:i/>
        </w:rPr>
        <w:t>x</w:t>
      </w:r>
      <w:r w:rsidR="00D616EC">
        <w:t> ≈ 0.227 and 0.227 − 3</w:t>
      </w:r>
      <w:r w:rsidR="00D616EC" w:rsidRPr="00D616EC">
        <w:rPr>
          <w:i/>
        </w:rPr>
        <w:t>x</w:t>
      </w:r>
      <w:r w:rsidR="00D616EC">
        <w:t> ≈ 0.767.</w:t>
      </w:r>
      <w:r>
        <w:t>)</w:t>
      </w:r>
    </w:p>
    <w:p w:rsidR="00FF71E5" w:rsidRDefault="00446CA8" w:rsidP="00585B44">
      <w:pPr>
        <w:numPr>
          <w:ilvl w:val="0"/>
          <w:numId w:val="39"/>
        </w:numPr>
        <w:spacing w:before="240" w:after="120"/>
      </w:pPr>
      <w:r w:rsidRPr="00D616EC">
        <w:rPr>
          <w:position w:val="-104"/>
        </w:rPr>
        <w:object w:dxaOrig="5200" w:dyaOrig="2200">
          <v:shape id="_x0000_i1035" type="#_x0000_t75" style="width:260.25pt;height:110.25pt" o:ole="">
            <v:imagedata r:id="rId29" o:title=""/>
          </v:shape>
          <o:OLEObject Type="Embed" ProgID="Equation.3" ShapeID="_x0000_i1035" DrawAspect="Content" ObjectID="_1487143910" r:id="rId30"/>
        </w:object>
      </w:r>
    </w:p>
    <w:p w:rsidR="00D616EC" w:rsidRDefault="00D616EC" w:rsidP="00D616EC">
      <w:pPr>
        <w:numPr>
          <w:ilvl w:val="0"/>
          <w:numId w:val="39"/>
        </w:numPr>
        <w:spacing w:before="240" w:after="60"/>
      </w:pPr>
      <w:r>
        <w:t>[NH</w:t>
      </w:r>
      <w:r>
        <w:rPr>
          <w:vertAlign w:val="subscript"/>
        </w:rPr>
        <w:t>3</w:t>
      </w:r>
      <w:r>
        <w:t>] = 2</w:t>
      </w:r>
      <w:r w:rsidRPr="00C45698">
        <w:rPr>
          <w:i/>
        </w:rPr>
        <w:t>x</w:t>
      </w:r>
      <w:r>
        <w:t> = 0.00</w:t>
      </w:r>
      <w:r w:rsidR="00BD392D">
        <w:t>233</w:t>
      </w:r>
      <w:r w:rsidRPr="003C40F7">
        <w:rPr>
          <w:sz w:val="12"/>
          <w:szCs w:val="12"/>
        </w:rPr>
        <w:t> </w:t>
      </w:r>
      <w:r>
        <w:t>M</w:t>
      </w:r>
    </w:p>
    <w:p w:rsidR="008A7763" w:rsidRDefault="00585B44" w:rsidP="00585B44">
      <w:pPr>
        <w:spacing w:after="60"/>
        <w:ind w:left="720"/>
      </w:pPr>
      <w:r>
        <w:t xml:space="preserve">Now answer the original question:  </w:t>
      </w:r>
      <w:r w:rsidR="00446CA8" w:rsidRPr="004F7365">
        <w:rPr>
          <w:position w:val="-12"/>
        </w:rPr>
        <w:object w:dxaOrig="3700" w:dyaOrig="360">
          <v:shape id="_x0000_i1036" type="#_x0000_t75" style="width:185.25pt;height:18pt" o:ole="">
            <v:imagedata r:id="rId31" o:title=""/>
          </v:shape>
          <o:OLEObject Type="Embed" ProgID="Equation.3" ShapeID="_x0000_i1036" DrawAspect="Content" ObjectID="_1487143911" r:id="rId32"/>
        </w:object>
      </w:r>
    </w:p>
    <w:p w:rsidR="00BF74CE" w:rsidRDefault="00BF74CE" w:rsidP="00585B44">
      <w:pPr>
        <w:spacing w:after="60"/>
        <w:ind w:left="720"/>
      </w:pPr>
    </w:p>
    <w:p w:rsidR="00BF74CE" w:rsidRDefault="00BF74CE" w:rsidP="00585B44">
      <w:pPr>
        <w:spacing w:after="60"/>
        <w:ind w:left="720"/>
      </w:pPr>
      <w:r>
        <w:lastRenderedPageBreak/>
        <w:t>Notice that both of those example problems included a specific scenario where you were initiating the reaction and therefore you had no products present at all in the system. Because of this, we could make the assumption that the reaction would proceed to the right (towards products)</w:t>
      </w:r>
      <w:r w:rsidR="006D147F">
        <w:t xml:space="preserve"> in at least a minuscule amount</w:t>
      </w:r>
      <w:r>
        <w:t>.</w:t>
      </w:r>
    </w:p>
    <w:p w:rsidR="00BF74CE" w:rsidRDefault="00BF74CE" w:rsidP="00585B44">
      <w:pPr>
        <w:spacing w:after="60"/>
        <w:ind w:left="720"/>
      </w:pPr>
    </w:p>
    <w:p w:rsidR="00BF74CE" w:rsidRDefault="00BF74CE" w:rsidP="00585B44">
      <w:pPr>
        <w:spacing w:after="60"/>
        <w:ind w:left="720"/>
      </w:pPr>
      <w:r>
        <w:t xml:space="preserve">You must also be able to apply ice problems to scenarios where the reaction has been progressing for some time. In order to know which direction the reaction will proceed in, </w:t>
      </w:r>
      <w:r w:rsidR="006D147F">
        <w:t xml:space="preserve">and therefore whether or not to add or subtract “x” in your ice table, </w:t>
      </w:r>
      <w:r>
        <w:t>you must determine which side of equilibrium you are on by calculating your Q value.</w:t>
      </w:r>
    </w:p>
    <w:p w:rsidR="00BF74CE" w:rsidRDefault="00BF74CE" w:rsidP="00585B44">
      <w:pPr>
        <w:spacing w:after="60"/>
        <w:ind w:left="720"/>
      </w:pPr>
    </w:p>
    <w:p w:rsidR="006D147F" w:rsidRDefault="006D147F" w:rsidP="006B4934">
      <w:pPr>
        <w:jc w:val="center"/>
      </w:pPr>
      <w:r>
        <w:t xml:space="preserve">If </w:t>
      </w:r>
      <w:r w:rsidR="006B4934">
        <w:t>Q and K</w:t>
      </w:r>
      <w:r w:rsidR="006B4934" w:rsidRPr="006B4934">
        <w:rPr>
          <w:vertAlign w:val="subscript"/>
        </w:rPr>
        <w:t>eq</w:t>
      </w:r>
      <w:r w:rsidR="006B4934">
        <w:t xml:space="preserve"> =</w:t>
      </w:r>
      <w:r>
        <w:t xml:space="preserve"> [products]/[reactants], then</w:t>
      </w:r>
      <w:r w:rsidR="006B4934">
        <w:t>…</w:t>
      </w:r>
    </w:p>
    <w:p w:rsidR="006D147F" w:rsidRDefault="006D147F" w:rsidP="00BF74CE"/>
    <w:p w:rsidR="006D147F" w:rsidRDefault="006D147F" w:rsidP="00BF74CE">
      <w:r>
        <w:t>If Q = K: The reaction is at equilibrium, no change in concentration will occur</w:t>
      </w:r>
    </w:p>
    <w:p w:rsidR="006B4934" w:rsidRDefault="006B4934" w:rsidP="006B4934">
      <w:pPr>
        <w:contextualSpacing/>
      </w:pPr>
    </w:p>
    <w:p w:rsidR="006D147F" w:rsidRDefault="006D147F" w:rsidP="006B4934">
      <w:pPr>
        <w:contextualSpacing/>
      </w:pPr>
      <w:r>
        <w:t>If Q &gt; K: There are more products present th</w:t>
      </w:r>
      <w:r w:rsidR="006B4934">
        <w:t>a</w:t>
      </w:r>
      <w:r>
        <w:t xml:space="preserve">n there will be at equilibrium. </w:t>
      </w:r>
    </w:p>
    <w:p w:rsidR="006D147F" w:rsidRDefault="006D147F" w:rsidP="006B4934">
      <w:pPr>
        <w:numPr>
          <w:ilvl w:val="1"/>
          <w:numId w:val="26"/>
        </w:numPr>
        <w:contextualSpacing/>
      </w:pPr>
      <w:r>
        <w:t>The reaction will shift to the left (products into reactants)</w:t>
      </w:r>
    </w:p>
    <w:p w:rsidR="006B4934" w:rsidRDefault="006B4934" w:rsidP="006B4934">
      <w:pPr>
        <w:numPr>
          <w:ilvl w:val="1"/>
          <w:numId w:val="26"/>
        </w:numPr>
        <w:contextualSpacing/>
      </w:pPr>
      <w:r>
        <w:t>Subtract “x” from products, add it to reactants</w:t>
      </w:r>
    </w:p>
    <w:p w:rsidR="006B4934" w:rsidRDefault="006B4934" w:rsidP="006B4934">
      <w:pPr>
        <w:ind w:firstLine="720"/>
        <w:contextualSpacing/>
      </w:pPr>
    </w:p>
    <w:p w:rsidR="006B4934" w:rsidRDefault="006B4934" w:rsidP="006B4934">
      <w:pPr>
        <w:contextualSpacing/>
      </w:pPr>
      <w:r>
        <w:t xml:space="preserve">If Q &lt; K: There are more reactants present than there will be at equilibrium. </w:t>
      </w:r>
    </w:p>
    <w:p w:rsidR="006B4934" w:rsidRDefault="006B4934" w:rsidP="006B4934">
      <w:pPr>
        <w:numPr>
          <w:ilvl w:val="1"/>
          <w:numId w:val="26"/>
        </w:numPr>
        <w:contextualSpacing/>
      </w:pPr>
      <w:r>
        <w:t>The reaction will shift to the right (reactants into</w:t>
      </w:r>
      <w:r w:rsidRPr="006B4934">
        <w:t xml:space="preserve"> </w:t>
      </w:r>
      <w:r>
        <w:t>products)</w:t>
      </w:r>
    </w:p>
    <w:p w:rsidR="006B4934" w:rsidRDefault="006B4934" w:rsidP="006B4934">
      <w:pPr>
        <w:numPr>
          <w:ilvl w:val="1"/>
          <w:numId w:val="26"/>
        </w:numPr>
        <w:contextualSpacing/>
      </w:pPr>
      <w:r>
        <w:t>Subtract “x” from reactants, add it to products</w:t>
      </w:r>
    </w:p>
    <w:p w:rsidR="006B4934" w:rsidRDefault="006B4934" w:rsidP="006B4934">
      <w:pPr>
        <w:ind w:left="1440"/>
        <w:contextualSpacing/>
      </w:pPr>
    </w:p>
    <w:p w:rsidR="006B4934" w:rsidRDefault="006B4934" w:rsidP="006B4934">
      <w:pPr>
        <w:ind w:firstLine="720"/>
        <w:contextualSpacing/>
      </w:pPr>
    </w:p>
    <w:p w:rsidR="006D147F" w:rsidRDefault="006D147F" w:rsidP="00BF74CE"/>
    <w:p w:rsidR="00BF74CE" w:rsidRDefault="00BF74CE" w:rsidP="00BF74CE">
      <w:r>
        <w:lastRenderedPageBreak/>
        <w:t>For example:</w:t>
      </w:r>
    </w:p>
    <w:p w:rsidR="00BF74CE" w:rsidRDefault="00BF74CE" w:rsidP="00BF74CE">
      <w:r>
        <w:t>The same 200.0</w:t>
      </w:r>
      <w:r w:rsidRPr="003C40F7">
        <w:rPr>
          <w:sz w:val="12"/>
          <w:szCs w:val="12"/>
        </w:rPr>
        <w:t> </w:t>
      </w:r>
      <w:r>
        <w:t xml:space="preserve">ℓ container </w:t>
      </w:r>
      <w:r w:rsidR="006D147F">
        <w:t xml:space="preserve">now </w:t>
      </w:r>
      <w:r>
        <w:t>contains 23.2 mol N</w:t>
      </w:r>
      <w:r>
        <w:rPr>
          <w:vertAlign w:val="subscript"/>
        </w:rPr>
        <w:t>2</w:t>
      </w:r>
      <w:r w:rsidRPr="00BF74CE">
        <w:t>,</w:t>
      </w:r>
      <w:r>
        <w:t xml:space="preserve"> 100.3</w:t>
      </w:r>
      <w:r w:rsidRPr="004F7365">
        <w:rPr>
          <w:sz w:val="12"/>
          <w:szCs w:val="12"/>
        </w:rPr>
        <w:t> </w:t>
      </w:r>
      <w:r>
        <w:t>mol H</w:t>
      </w:r>
      <w:r>
        <w:rPr>
          <w:vertAlign w:val="subscript"/>
        </w:rPr>
        <w:t>2</w:t>
      </w:r>
      <w:r w:rsidRPr="00BF74CE">
        <w:t>, and</w:t>
      </w:r>
      <w:r>
        <w:rPr>
          <w:vertAlign w:val="subscript"/>
        </w:rPr>
        <w:t xml:space="preserve"> </w:t>
      </w:r>
      <w:r>
        <w:t>30.1 mol NH</w:t>
      </w:r>
      <w:r w:rsidRPr="00BF74CE">
        <w:rPr>
          <w:vertAlign w:val="subscript"/>
        </w:rPr>
        <w:t>3</w:t>
      </w:r>
      <w:r>
        <w:t xml:space="preserve"> at </w:t>
      </w:r>
      <w:r w:rsidR="00A279DF">
        <w:t>10</w:t>
      </w:r>
      <w:r>
        <w:t>25K.  The following reaction occurs:</w:t>
      </w:r>
    </w:p>
    <w:p w:rsidR="00BF74CE" w:rsidRPr="00FF71E5" w:rsidRDefault="00360076" w:rsidP="00BF74CE">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1504950</wp:posOffset>
                </wp:positionH>
                <wp:positionV relativeFrom="paragraph">
                  <wp:posOffset>109855</wp:posOffset>
                </wp:positionV>
                <wp:extent cx="438150" cy="0"/>
                <wp:effectExtent l="9525" t="58420" r="19050" b="5588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18.5pt;margin-top:8.65pt;width:3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">
                <v:stroke endarrow="block"/>
              </v:shape>
            </w:pict>
          </mc:Fallback>
        </mc:AlternateContent>
      </w:r>
      <w:r w:rsidR="00BF74CE">
        <w:t>N</w:t>
      </w:r>
      <w:r w:rsidR="00BF74CE">
        <w:rPr>
          <w:vertAlign w:val="subscript"/>
        </w:rPr>
        <w:t>2</w:t>
      </w:r>
      <w:r w:rsidR="00BF74CE" w:rsidRPr="002315E3">
        <w:rPr>
          <w:sz w:val="12"/>
          <w:szCs w:val="12"/>
        </w:rPr>
        <w:t> </w:t>
      </w:r>
      <w:r w:rsidR="00BF74CE" w:rsidRPr="002315E3">
        <w:rPr>
          <w:sz w:val="18"/>
          <w:szCs w:val="18"/>
        </w:rPr>
        <w:t>(g)</w:t>
      </w:r>
      <w:r w:rsidR="00BF74CE">
        <w:t> + 3</w:t>
      </w:r>
      <w:r w:rsidR="00BF74CE" w:rsidRPr="00FF71E5">
        <w:rPr>
          <w:sz w:val="12"/>
          <w:szCs w:val="12"/>
        </w:rPr>
        <w:t> </w:t>
      </w:r>
      <w:r w:rsidR="00BF74CE">
        <w:t>H</w:t>
      </w:r>
      <w:r w:rsidR="00BF74CE">
        <w:rPr>
          <w:vertAlign w:val="subscript"/>
        </w:rPr>
        <w:t>2</w:t>
      </w:r>
      <w:r w:rsidR="00BF74CE" w:rsidRPr="002315E3">
        <w:rPr>
          <w:sz w:val="12"/>
          <w:szCs w:val="12"/>
        </w:rPr>
        <w:t> </w:t>
      </w:r>
      <w:r w:rsidR="00BF74CE" w:rsidRPr="002315E3">
        <w:rPr>
          <w:sz w:val="18"/>
          <w:szCs w:val="18"/>
        </w:rPr>
        <w:t>(g)</w:t>
      </w:r>
      <w:r w:rsidR="00BF74CE">
        <w:t> </w:t>
      </w:r>
      <w:r w:rsidR="00BF74CE">
        <w:rPr>
          <w:rFonts w:ascii="Royal Society of Chemistry" w:hAnsi="Royal Society of Chemistry"/>
        </w:rPr>
        <w:tab/>
      </w:r>
      <w:r w:rsidR="00BF74CE">
        <w:rPr>
          <w:rFonts w:ascii="Royal Society of Chemistry" w:hAnsi="Royal Society of Chemistry"/>
        </w:rPr>
        <w:tab/>
      </w:r>
      <w:r w:rsidR="00BF74CE">
        <w:t> 2</w:t>
      </w:r>
      <w:r w:rsidR="00BF74CE" w:rsidRPr="00FF71E5">
        <w:rPr>
          <w:sz w:val="12"/>
          <w:szCs w:val="12"/>
        </w:rPr>
        <w:t> </w:t>
      </w:r>
      <w:r w:rsidR="00BF74CE">
        <w:t>NH</w:t>
      </w:r>
      <w:r w:rsidR="00BF74CE">
        <w:rPr>
          <w:vertAlign w:val="subscript"/>
        </w:rPr>
        <w:t>3</w:t>
      </w:r>
      <w:r w:rsidR="00BF74CE" w:rsidRPr="002315E3">
        <w:rPr>
          <w:sz w:val="12"/>
          <w:szCs w:val="12"/>
        </w:rPr>
        <w:t> </w:t>
      </w:r>
      <w:r w:rsidR="00BF74CE" w:rsidRPr="002315E3">
        <w:rPr>
          <w:sz w:val="18"/>
          <w:szCs w:val="18"/>
        </w:rPr>
        <w:t>(g)</w:t>
      </w:r>
      <w:r w:rsidR="00BF74CE">
        <w:tab/>
      </w:r>
      <w:r w:rsidR="00BF74CE">
        <w:tab/>
      </w:r>
      <w:r w:rsidR="00BF74CE" w:rsidRPr="00B128DA">
        <w:rPr>
          <w:i/>
        </w:rPr>
        <w:t>K</w:t>
      </w:r>
      <w:r w:rsidR="00BF74CE">
        <w:rPr>
          <w:i/>
          <w:vertAlign w:val="subscript"/>
        </w:rPr>
        <w:t>c</w:t>
      </w:r>
      <w:r w:rsidR="00BF74CE">
        <w:rPr>
          <w:i/>
        </w:rPr>
        <w:t xml:space="preserve"> </w:t>
      </w:r>
      <w:r w:rsidR="00BF74CE">
        <w:t>= </w:t>
      </w:r>
      <w:r w:rsidR="00A279DF">
        <w:t>8.4</w:t>
      </w:r>
      <w:r w:rsidR="00BF74CE">
        <w:t> × 10</w:t>
      </w:r>
      <w:r w:rsidR="00BF74CE">
        <w:rPr>
          <w:vertAlign w:val="superscript"/>
        </w:rPr>
        <w:t>−</w:t>
      </w:r>
      <w:r w:rsidR="00A279DF">
        <w:rPr>
          <w:vertAlign w:val="superscript"/>
        </w:rPr>
        <w:t>3</w:t>
      </w:r>
      <w:r w:rsidR="00BF74CE">
        <w:t xml:space="preserve"> at </w:t>
      </w:r>
      <w:r w:rsidR="00A279DF">
        <w:t>10</w:t>
      </w:r>
      <w:r w:rsidR="00BF74CE">
        <w:t>25 K</w:t>
      </w:r>
    </w:p>
    <w:p w:rsidR="00AD149F" w:rsidRDefault="00BF74CE" w:rsidP="00BF74CE">
      <w:r>
        <w:t>Assuming</w:t>
      </w:r>
      <w:r w:rsidR="00AD149F">
        <w:t xml:space="preserve"> ideal gas behavior:</w:t>
      </w:r>
    </w:p>
    <w:p w:rsidR="00AD149F" w:rsidRDefault="00AD149F" w:rsidP="00AD149F">
      <w:pPr>
        <w:numPr>
          <w:ilvl w:val="0"/>
          <w:numId w:val="26"/>
        </w:numPr>
        <w:contextualSpacing/>
      </w:pPr>
      <w:r>
        <w:t xml:space="preserve">Is the system at equilibrium? </w:t>
      </w:r>
    </w:p>
    <w:p w:rsidR="00BF74CE" w:rsidRDefault="00AD149F" w:rsidP="00AD149F">
      <w:pPr>
        <w:numPr>
          <w:ilvl w:val="0"/>
          <w:numId w:val="26"/>
        </w:numPr>
        <w:contextualSpacing/>
      </w:pPr>
      <w:r>
        <w:t>In which direction will the reaction proceed?</w:t>
      </w:r>
    </w:p>
    <w:p w:rsidR="00AD149F" w:rsidRDefault="00CA3C2C" w:rsidP="00AD149F">
      <w:pPr>
        <w:numPr>
          <w:ilvl w:val="0"/>
          <w:numId w:val="26"/>
        </w:numPr>
      </w:pPr>
      <w:r>
        <w:t>How many moles will each reactant/product change by?</w:t>
      </w:r>
    </w:p>
    <w:p w:rsidR="00BF74CE" w:rsidRDefault="00BF74CE" w:rsidP="00BF74CE">
      <w:pPr>
        <w:numPr>
          <w:ilvl w:val="0"/>
          <w:numId w:val="47"/>
        </w:numPr>
        <w:spacing w:after="60"/>
      </w:pPr>
      <w:r>
        <w:t>Figure out whether or not the system reached equilibrium (K</w:t>
      </w:r>
      <w:r w:rsidR="006B4934">
        <w:t xml:space="preserve"> </w:t>
      </w:r>
      <w:r>
        <w:t>=</w:t>
      </w:r>
      <w:r w:rsidR="006B4934">
        <w:t xml:space="preserve"> </w:t>
      </w:r>
      <w:r>
        <w:t>Q</w:t>
      </w:r>
      <w:r w:rsidR="006B4934">
        <w:t>?</w:t>
      </w:r>
      <w:r>
        <w:t>)</w:t>
      </w:r>
    </w:p>
    <w:p w:rsidR="006D147F" w:rsidRDefault="00360076" w:rsidP="006D147F">
      <w:pPr>
        <w:spacing w:after="60"/>
        <w:ind w:left="1440"/>
      </w:pPr>
      <w:r>
        <w:rPr>
          <w:noProof/>
        </w:rPr>
        <w:drawing>
          <wp:anchor distT="0" distB="0" distL="114300" distR="114300" simplePos="0" relativeHeight="251667456" behindDoc="0" locked="0" layoutInCell="1" allowOverlap="1" wp14:anchorId="1ADAA252">
            <wp:simplePos x="0" y="0"/>
            <wp:positionH relativeFrom="column">
              <wp:posOffset>685800</wp:posOffset>
            </wp:positionH>
            <wp:positionV relativeFrom="paragraph">
              <wp:posOffset>107315</wp:posOffset>
            </wp:positionV>
            <wp:extent cx="1019175" cy="60960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19175" cy="609600"/>
                    </a:xfrm>
                    <a:prstGeom prst="rect">
                      <a:avLst/>
                    </a:prstGeom>
                    <a:noFill/>
                  </pic:spPr>
                </pic:pic>
              </a:graphicData>
            </a:graphic>
            <wp14:sizeRelH relativeFrom="page">
              <wp14:pctWidth>0</wp14:pctWidth>
            </wp14:sizeRelH>
            <wp14:sizeRelV relativeFrom="page">
              <wp14:pctHeight>0</wp14:pctHeight>
            </wp14:sizeRelV>
          </wp:anchor>
        </w:drawing>
      </w:r>
    </w:p>
    <w:p w:rsidR="00BF74CE" w:rsidRDefault="006D147F" w:rsidP="006D147F">
      <w:pPr>
        <w:spacing w:after="60"/>
        <w:ind w:left="2880" w:firstLine="720"/>
      </w:pPr>
      <w:r>
        <w:t xml:space="preserve">Q = </w:t>
      </w:r>
    </w:p>
    <w:p w:rsidR="00CA3C2C" w:rsidRDefault="00CA3C2C" w:rsidP="006D147F">
      <w:pPr>
        <w:spacing w:after="60"/>
        <w:ind w:left="2880" w:firstLine="720"/>
      </w:pPr>
    </w:p>
    <w:p w:rsidR="00CA3C2C" w:rsidRDefault="00CA3C2C" w:rsidP="006D147F">
      <w:pPr>
        <w:spacing w:after="60"/>
        <w:ind w:left="2880" w:firstLine="720"/>
      </w:pPr>
    </w:p>
    <w:p w:rsidR="00CA3C2C" w:rsidRDefault="00CA3C2C" w:rsidP="006D147F">
      <w:pPr>
        <w:spacing w:after="60"/>
        <w:ind w:left="2880" w:firstLine="720"/>
      </w:pPr>
    </w:p>
    <w:p w:rsidR="00CA3C2C" w:rsidRDefault="00CA3C2C" w:rsidP="00CA3C2C">
      <w:pPr>
        <w:numPr>
          <w:ilvl w:val="0"/>
          <w:numId w:val="47"/>
        </w:numPr>
        <w:spacing w:after="60"/>
      </w:pPr>
      <w:r>
        <w:t>Based on the Q value, which direction will the reaction move towards?</w:t>
      </w:r>
    </w:p>
    <w:p w:rsidR="00CA3C2C" w:rsidRDefault="00CA3C2C" w:rsidP="00CA3C2C">
      <w:pPr>
        <w:spacing w:after="60"/>
      </w:pPr>
    </w:p>
    <w:p w:rsidR="00CA3C2C" w:rsidRDefault="00CA3C2C" w:rsidP="00CA3C2C">
      <w:pPr>
        <w:spacing w:after="60"/>
      </w:pPr>
    </w:p>
    <w:p w:rsidR="00CA3C2C" w:rsidRDefault="00CA3C2C" w:rsidP="00CA3C2C">
      <w:pPr>
        <w:spacing w:after="60"/>
      </w:pPr>
    </w:p>
    <w:p w:rsidR="00CA3C2C" w:rsidRDefault="00CA3C2C" w:rsidP="00CA3C2C">
      <w:pPr>
        <w:spacing w:after="60"/>
      </w:pPr>
    </w:p>
    <w:p w:rsidR="00CA3C2C" w:rsidRDefault="00CA3C2C" w:rsidP="00CA3C2C">
      <w:pPr>
        <w:spacing w:after="60"/>
      </w:pPr>
    </w:p>
    <w:p w:rsidR="00CA3C2C" w:rsidRDefault="00CA3C2C" w:rsidP="00CA3C2C">
      <w:pPr>
        <w:numPr>
          <w:ilvl w:val="0"/>
          <w:numId w:val="47"/>
        </w:numPr>
        <w:spacing w:after="60"/>
      </w:pPr>
      <w:r>
        <w:lastRenderedPageBreak/>
        <w:t>Determine the equilibrium concentration values and compare it to the current values to predict how much each will change.</w:t>
      </w:r>
    </w:p>
    <w:p w:rsidR="00CA3C2C" w:rsidRDefault="00360076" w:rsidP="00CA3C2C">
      <w:pPr>
        <w:spacing w:after="60"/>
      </w:pPr>
      <w:r>
        <w:rPr>
          <w:noProof/>
        </w:rPr>
        <w:drawing>
          <wp:anchor distT="0" distB="0" distL="114300" distR="114300" simplePos="0" relativeHeight="251669504" behindDoc="0" locked="0" layoutInCell="1" allowOverlap="1">
            <wp:simplePos x="0" y="0"/>
            <wp:positionH relativeFrom="column">
              <wp:posOffset>1038225</wp:posOffset>
            </wp:positionH>
            <wp:positionV relativeFrom="paragraph">
              <wp:posOffset>158115</wp:posOffset>
            </wp:positionV>
            <wp:extent cx="1295400" cy="662940"/>
            <wp:effectExtent l="0" t="0" r="0" b="3810"/>
            <wp:wrapSquare wrapText="bothSides"/>
            <wp:docPr id="2" name="Picture 8" descr="http://t1.gstatic.com/images?q=tbn:ANd9GcRMbdSxXlZifr1e3CHQfeqaVz7vnEpQ68ibXN5r0QqsR8ymHASwX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1.gstatic.com/images?q=tbn:ANd9GcRMbdSxXlZifr1e3CHQfeqaVz7vnEpQ68ibXN5r0QqsR8ymHASwXQ"/>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95400" cy="662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3C2C" w:rsidRDefault="00CA3C2C" w:rsidP="00CA3C2C">
      <w:pPr>
        <w:spacing w:after="60"/>
        <w:ind w:left="4320" w:firstLine="720"/>
      </w:pPr>
      <w:r>
        <w:t>K</w:t>
      </w:r>
      <w:r w:rsidRPr="00CA3C2C">
        <w:rPr>
          <w:vertAlign w:val="subscript"/>
        </w:rPr>
        <w:t>eq</w:t>
      </w:r>
      <w:r>
        <w:t xml:space="preserve"> = </w:t>
      </w:r>
      <w:r w:rsidR="00A279DF">
        <w:t>8.4 × 10</w:t>
      </w:r>
      <w:r w:rsidR="00A279DF">
        <w:rPr>
          <w:vertAlign w:val="superscript"/>
        </w:rPr>
        <w:t xml:space="preserve">−3 </w:t>
      </w:r>
      <w:r>
        <w:t xml:space="preserve">at </w:t>
      </w:r>
      <w:r w:rsidR="00A279DF">
        <w:t>10</w:t>
      </w:r>
      <w:r>
        <w:t>25 K</w:t>
      </w:r>
    </w:p>
    <w:p w:rsidR="00CA3C2C" w:rsidRDefault="00CA3C2C" w:rsidP="00CA3C2C">
      <w:pPr>
        <w:spacing w:after="60"/>
        <w:ind w:left="4320" w:firstLine="720"/>
      </w:pPr>
    </w:p>
    <w:p w:rsidR="00CA3C2C" w:rsidRDefault="00CA3C2C" w:rsidP="00CA3C2C">
      <w:pPr>
        <w:spacing w:after="60"/>
        <w:ind w:left="4320" w:firstLine="720"/>
      </w:pPr>
    </w:p>
    <w:p w:rsidR="00CA3C2C" w:rsidRDefault="00A279DF" w:rsidP="00CA3C2C">
      <w:pPr>
        <w:spacing w:after="60"/>
        <w:ind w:firstLine="720"/>
      </w:pPr>
      <w:r>
        <w:t>8.4 × 10</w:t>
      </w:r>
      <w:r>
        <w:rPr>
          <w:vertAlign w:val="superscript"/>
        </w:rPr>
        <w:t xml:space="preserve">−3 </w:t>
      </w:r>
      <w:r w:rsidR="00CA3C2C">
        <w:t xml:space="preserve">= </w:t>
      </w:r>
    </w:p>
    <w:p w:rsidR="00CA3C2C" w:rsidRDefault="00CA3C2C" w:rsidP="00CA3C2C">
      <w:pPr>
        <w:spacing w:after="60"/>
        <w:ind w:firstLine="720"/>
      </w:pPr>
    </w:p>
    <w:p w:rsidR="00CA3C2C" w:rsidRDefault="00CA3C2C" w:rsidP="00CA3C2C">
      <w:pPr>
        <w:spacing w:after="60"/>
        <w:ind w:firstLine="720"/>
      </w:pPr>
    </w:p>
    <w:p w:rsidR="00CA3C2C" w:rsidRDefault="00CA3C2C" w:rsidP="00CA3C2C">
      <w:pPr>
        <w:spacing w:after="60"/>
        <w:ind w:firstLine="720"/>
      </w:pPr>
    </w:p>
    <w:p w:rsidR="00CA3C2C" w:rsidRDefault="00CA3C2C" w:rsidP="00CA3C2C">
      <w:pPr>
        <w:spacing w:after="60"/>
        <w:ind w:firstLine="720"/>
      </w:pPr>
    </w:p>
    <w:p w:rsidR="00CA3C2C" w:rsidRDefault="00CA3C2C" w:rsidP="00CA3C2C">
      <w:pPr>
        <w:spacing w:after="60"/>
        <w:ind w:firstLine="720"/>
        <w:jc w:val="center"/>
      </w:pPr>
      <w:r>
        <w:t xml:space="preserve">X = </w:t>
      </w:r>
    </w:p>
    <w:p w:rsidR="00CA3C2C" w:rsidRDefault="00CA3C2C" w:rsidP="00CA3C2C">
      <w:pPr>
        <w:spacing w:after="60"/>
        <w:ind w:firstLine="720"/>
      </w:pPr>
    </w:p>
    <w:p w:rsidR="00CA3C2C" w:rsidRDefault="00CA3C2C" w:rsidP="00CA3C2C">
      <w:pPr>
        <w:spacing w:after="60"/>
        <w:ind w:firstLine="720"/>
      </w:pPr>
    </w:p>
    <w:p w:rsidR="00CA3C2C" w:rsidRDefault="00CA3C2C" w:rsidP="00CA3C2C">
      <w:pPr>
        <w:spacing w:after="60"/>
        <w:ind w:firstLine="720"/>
      </w:pPr>
      <w:r>
        <w:t>[N</w:t>
      </w:r>
      <w:r w:rsidRPr="00A279DF">
        <w:rPr>
          <w:vertAlign w:val="subscript"/>
        </w:rPr>
        <w:t>2</w:t>
      </w:r>
      <w:r>
        <w:t xml:space="preserve">] = </w:t>
      </w:r>
      <w:r>
        <w:tab/>
      </w:r>
      <w:r>
        <w:tab/>
      </w:r>
      <w:r>
        <w:tab/>
        <w:t>[H</w:t>
      </w:r>
      <w:r w:rsidRPr="00A279DF">
        <w:rPr>
          <w:vertAlign w:val="subscript"/>
        </w:rPr>
        <w:t>2</w:t>
      </w:r>
      <w:r>
        <w:t xml:space="preserve">] = </w:t>
      </w:r>
      <w:r>
        <w:tab/>
      </w:r>
      <w:r>
        <w:tab/>
      </w:r>
      <w:r>
        <w:tab/>
        <w:t>[NH</w:t>
      </w:r>
      <w:r w:rsidRPr="00A279DF">
        <w:rPr>
          <w:vertAlign w:val="subscript"/>
        </w:rPr>
        <w:t>3</w:t>
      </w:r>
      <w:r>
        <w:t xml:space="preserve">] = </w:t>
      </w:r>
    </w:p>
    <w:p w:rsidR="00CA3C2C" w:rsidRDefault="00CA3C2C" w:rsidP="00CA3C2C">
      <w:pPr>
        <w:spacing w:after="60"/>
        <w:ind w:firstLine="720"/>
      </w:pPr>
    </w:p>
    <w:p w:rsidR="00CA3C2C" w:rsidRDefault="00CA3C2C" w:rsidP="00CA3C2C">
      <w:pPr>
        <w:spacing w:after="60"/>
        <w:ind w:firstLine="720"/>
      </w:pPr>
      <w:r>
        <w:t>Convert into moles and compare to what you started with:</w:t>
      </w:r>
    </w:p>
    <w:sectPr w:rsidR="00CA3C2C" w:rsidSect="000F0BB6">
      <w:headerReference w:type="default" r:id="rId35"/>
      <w:footerReference w:type="default" r:id="rId36"/>
      <w:headerReference w:type="first" r:id="rId37"/>
      <w:footerReference w:type="first" r:id="rId38"/>
      <w:footnotePr>
        <w:numFmt w:val="chicago"/>
      </w:footnotePr>
      <w:type w:val="continuous"/>
      <w:pgSz w:w="12240" w:h="15840" w:code="1"/>
      <w:pgMar w:top="1440" w:right="1080" w:bottom="4320" w:left="2520" w:header="720" w:footer="720" w:gutter="0"/>
      <w:pgBorders>
        <w:left w:val="single" w:sz="8" w:space="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159" w:rsidRDefault="000A1159">
      <w:r>
        <w:separator/>
      </w:r>
    </w:p>
  </w:endnote>
  <w:endnote w:type="continuationSeparator" w:id="0">
    <w:p w:rsidR="000A1159" w:rsidRDefault="000A1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Royal Society of Chemistry">
    <w:altName w:val="Bell M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BFB" w:rsidRDefault="00841BFB" w:rsidP="00B57031">
    <w:pPr>
      <w:pStyle w:val="Footer"/>
      <w:pBdr>
        <w:top w:val="single" w:sz="8" w:space="1" w:color="auto"/>
      </w:pBdr>
      <w:spacing w:before="0" w:after="2900"/>
    </w:pPr>
    <w:r>
      <w:t>Use this space for additional notes.</w:t>
    </w:r>
  </w:p>
  <w:p w:rsidR="00841BFB" w:rsidRDefault="00240E88" w:rsidP="00954406">
    <w:pPr>
      <w:pStyle w:val="Footer"/>
      <w:tabs>
        <w:tab w:val="clear" w:pos="4320"/>
        <w:tab w:val="center" w:pos="3780"/>
      </w:tabs>
      <w:spacing w:after="0"/>
      <w:ind w:left="-2070"/>
    </w:pPr>
    <w:r>
      <w:t>AP Chemistry</w:t>
    </w:r>
    <w:r w:rsidR="00841BFB">
      <w:tab/>
    </w:r>
    <w:r w:rsidR="00841BFB">
      <w:tab/>
      <w:t xml:space="preserve">Page </w:t>
    </w:r>
    <w:r w:rsidR="00841BFB">
      <w:fldChar w:fldCharType="begin"/>
    </w:r>
    <w:r w:rsidR="00841BFB">
      <w:instrText xml:space="preserve"> PAGE </w:instrText>
    </w:r>
    <w:r w:rsidR="00841BFB">
      <w:fldChar w:fldCharType="separate"/>
    </w:r>
    <w:r w:rsidR="00D3205E">
      <w:rPr>
        <w:noProof/>
      </w:rPr>
      <w:t>8</w:t>
    </w:r>
    <w:r w:rsidR="00841BFB">
      <w:fldChar w:fldCharType="end"/>
    </w:r>
    <w:r w:rsidR="00841BFB">
      <w:t xml:space="preserve"> of </w:t>
    </w:r>
    <w:r w:rsidR="00841BFB">
      <w:rPr>
        <w:rStyle w:val="PageNumber"/>
      </w:rPr>
      <w:fldChar w:fldCharType="begin"/>
    </w:r>
    <w:r w:rsidR="00841BFB">
      <w:rPr>
        <w:rStyle w:val="PageNumber"/>
      </w:rPr>
      <w:instrText xml:space="preserve"> NUMPAGES </w:instrText>
    </w:r>
    <w:r w:rsidR="00841BFB">
      <w:rPr>
        <w:rStyle w:val="PageNumber"/>
      </w:rPr>
      <w:fldChar w:fldCharType="separate"/>
    </w:r>
    <w:r w:rsidR="00D3205E">
      <w:rPr>
        <w:rStyle w:val="PageNumber"/>
        <w:noProof/>
      </w:rPr>
      <w:t>8</w:t>
    </w:r>
    <w:r w:rsidR="00841BFB">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BFB" w:rsidRDefault="00841BFB" w:rsidP="00B57031">
    <w:pPr>
      <w:pStyle w:val="Footer"/>
      <w:pBdr>
        <w:top w:val="single" w:sz="8" w:space="1" w:color="auto"/>
      </w:pBdr>
      <w:spacing w:before="0" w:after="2900"/>
    </w:pPr>
    <w:r>
      <w:t xml:space="preserve">Use this space for additional notes.  </w:t>
    </w:r>
  </w:p>
  <w:p w:rsidR="00841BFB" w:rsidRDefault="00240E88" w:rsidP="00B57031">
    <w:pPr>
      <w:pStyle w:val="Footer"/>
      <w:tabs>
        <w:tab w:val="clear" w:pos="4320"/>
        <w:tab w:val="center" w:pos="3780"/>
      </w:tabs>
      <w:spacing w:before="0" w:after="0"/>
      <w:ind w:left="-2074" w:right="-86"/>
      <w:rPr>
        <w:rStyle w:val="PageNumber"/>
      </w:rPr>
    </w:pPr>
    <w:r>
      <w:t>AP Chemistry</w:t>
    </w:r>
    <w:r w:rsidR="00841BFB">
      <w:tab/>
    </w:r>
    <w:r w:rsidR="00841BFB">
      <w:tab/>
      <w:t xml:space="preserve">Page </w:t>
    </w:r>
    <w:r w:rsidR="00841BFB">
      <w:fldChar w:fldCharType="begin"/>
    </w:r>
    <w:r w:rsidR="00841BFB">
      <w:instrText xml:space="preserve"> PAGE </w:instrText>
    </w:r>
    <w:r w:rsidR="00841BFB">
      <w:fldChar w:fldCharType="separate"/>
    </w:r>
    <w:r w:rsidR="00D3205E">
      <w:rPr>
        <w:noProof/>
      </w:rPr>
      <w:t>1</w:t>
    </w:r>
    <w:r w:rsidR="00841BFB">
      <w:fldChar w:fldCharType="end"/>
    </w:r>
    <w:r w:rsidR="00841BFB">
      <w:t xml:space="preserve"> of </w:t>
    </w:r>
    <w:r w:rsidR="00841BFB">
      <w:rPr>
        <w:rStyle w:val="PageNumber"/>
      </w:rPr>
      <w:fldChar w:fldCharType="begin"/>
    </w:r>
    <w:r w:rsidR="00841BFB">
      <w:rPr>
        <w:rStyle w:val="PageNumber"/>
      </w:rPr>
      <w:instrText xml:space="preserve"> NUMPAGES </w:instrText>
    </w:r>
    <w:r w:rsidR="00841BFB">
      <w:rPr>
        <w:rStyle w:val="PageNumber"/>
      </w:rPr>
      <w:fldChar w:fldCharType="separate"/>
    </w:r>
    <w:r w:rsidR="00D3205E">
      <w:rPr>
        <w:rStyle w:val="PageNumber"/>
        <w:noProof/>
      </w:rPr>
      <w:t>8</w:t>
    </w:r>
    <w:r w:rsidR="00841BFB">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159" w:rsidRDefault="000A1159">
      <w:r>
        <w:separator/>
      </w:r>
    </w:p>
  </w:footnote>
  <w:footnote w:type="continuationSeparator" w:id="0">
    <w:p w:rsidR="000A1159" w:rsidRDefault="000A11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BFB" w:rsidRPr="00B57031" w:rsidRDefault="00841BFB" w:rsidP="00954406">
    <w:pPr>
      <w:pStyle w:val="Header"/>
      <w:pBdr>
        <w:bottom w:val="single" w:sz="8" w:space="1" w:color="auto"/>
      </w:pBdr>
      <w:spacing w:before="100" w:beforeAutospacing="1" w:after="60"/>
      <w:ind w:left="-2070"/>
    </w:pPr>
    <w:r>
      <w:t>Mark Important</w:t>
    </w:r>
    <w:r>
      <w:br/>
    </w:r>
    <w:r w:rsidRPr="00194151">
      <w:rPr>
        <w:position w:val="6"/>
      </w:rPr>
      <w:t>Points in Margin</w:t>
    </w:r>
    <w:r w:rsidRPr="00194151">
      <w:tab/>
    </w:r>
    <w:r w:rsidRPr="00B57031">
      <w:rPr>
        <w:sz w:val="32"/>
        <w:szCs w:val="32"/>
      </w:rPr>
      <w:fldChar w:fldCharType="begin"/>
    </w:r>
    <w:r w:rsidRPr="00B57031">
      <w:rPr>
        <w:sz w:val="32"/>
        <w:szCs w:val="32"/>
      </w:rPr>
      <w:instrText xml:space="preserve"> TITLE   \* MERGEFORMAT </w:instrText>
    </w:r>
    <w:r w:rsidRPr="00B57031">
      <w:rPr>
        <w:sz w:val="32"/>
        <w:szCs w:val="32"/>
      </w:rPr>
      <w:fldChar w:fldCharType="separate"/>
    </w:r>
    <w:r>
      <w:rPr>
        <w:sz w:val="32"/>
        <w:szCs w:val="32"/>
      </w:rPr>
      <w:t>ICE Problems</w:t>
    </w:r>
    <w:r w:rsidRPr="00B57031">
      <w:rPr>
        <w:sz w:val="32"/>
        <w:szCs w:val="3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BFB" w:rsidRPr="009A6E51" w:rsidRDefault="00841BFB" w:rsidP="00C761B7">
    <w:pPr>
      <w:pStyle w:val="Header"/>
      <w:tabs>
        <w:tab w:val="left" w:pos="6120"/>
        <w:tab w:val="right" w:leader="underscore" w:pos="8640"/>
      </w:tabs>
      <w:spacing w:before="100" w:beforeAutospacing="1" w:after="60"/>
      <w:ind w:left="-2074"/>
    </w:pPr>
    <w:r>
      <w:t>Mark</w:t>
    </w:r>
    <w:r w:rsidRPr="00194151">
      <w:t xml:space="preserve"> Important</w:t>
    </w:r>
    <w:r>
      <w:rPr>
        <w:u w:val="single"/>
      </w:rPr>
      <w:br/>
    </w:r>
    <w:r w:rsidRPr="009A6E51">
      <w:rPr>
        <w:u w:val="single"/>
      </w:rPr>
      <w:t>Points in Margin</w:t>
    </w:r>
    <w:r w:rsidRPr="009A6E51">
      <w:tab/>
    </w:r>
    <w:r w:rsidRPr="009A6E51">
      <w:tab/>
      <w:t>Date:</w:t>
    </w:r>
    <w:r w:rsidRPr="009A6E5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5EDA3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89C261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C8A03BA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FB30FB2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56DA5C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64035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96A8BC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D413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94318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134B930"/>
    <w:lvl w:ilvl="0">
      <w:start w:val="1"/>
      <w:numFmt w:val="bullet"/>
      <w:lvlText w:val=""/>
      <w:lvlJc w:val="left"/>
      <w:pPr>
        <w:tabs>
          <w:tab w:val="num" w:pos="360"/>
        </w:tabs>
        <w:ind w:left="360" w:hanging="360"/>
      </w:pPr>
      <w:rPr>
        <w:rFonts w:ascii="Symbol" w:hAnsi="Symbol" w:hint="default"/>
      </w:rPr>
    </w:lvl>
  </w:abstractNum>
  <w:abstractNum w:abstractNumId="10">
    <w:nsid w:val="075735F2"/>
    <w:multiLevelType w:val="hybridMultilevel"/>
    <w:tmpl w:val="90F23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9A1247A"/>
    <w:multiLevelType w:val="multilevel"/>
    <w:tmpl w:val="CD0E158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F667A30"/>
    <w:multiLevelType w:val="hybridMultilevel"/>
    <w:tmpl w:val="A13C1FA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0FA44745"/>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BDC7F3C"/>
    <w:multiLevelType w:val="hybridMultilevel"/>
    <w:tmpl w:val="D57A3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FB47FB4"/>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0B20AED"/>
    <w:multiLevelType w:val="multilevel"/>
    <w:tmpl w:val="D57A3B44"/>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1F86762"/>
    <w:multiLevelType w:val="hybridMultilevel"/>
    <w:tmpl w:val="3B3E4578"/>
    <w:lvl w:ilvl="0" w:tplc="507C1A88">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22E567B7"/>
    <w:multiLevelType w:val="hybridMultilevel"/>
    <w:tmpl w:val="91085B94"/>
    <w:lvl w:ilvl="0" w:tplc="3C946888">
      <w:start w:val="6"/>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27F75ABE"/>
    <w:multiLevelType w:val="hybridMultilevel"/>
    <w:tmpl w:val="9CEC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9D87D7A"/>
    <w:multiLevelType w:val="hybridMultilevel"/>
    <w:tmpl w:val="06262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16417EB"/>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3DD57F8"/>
    <w:multiLevelType w:val="hybridMultilevel"/>
    <w:tmpl w:val="2BE8F326"/>
    <w:lvl w:ilvl="0" w:tplc="915277C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52A3F08"/>
    <w:multiLevelType w:val="hybridMultilevel"/>
    <w:tmpl w:val="C5E6A9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91405A8"/>
    <w:multiLevelType w:val="hybridMultilevel"/>
    <w:tmpl w:val="53B01FD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3C3C77DF"/>
    <w:multiLevelType w:val="hybridMultilevel"/>
    <w:tmpl w:val="103AE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EBE4C2E"/>
    <w:multiLevelType w:val="hybridMultilevel"/>
    <w:tmpl w:val="70222E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1F16ED1"/>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44984E19"/>
    <w:multiLevelType w:val="hybridMultilevel"/>
    <w:tmpl w:val="BF26A54C"/>
    <w:lvl w:ilvl="0" w:tplc="8F9E180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44F93903"/>
    <w:multiLevelType w:val="hybridMultilevel"/>
    <w:tmpl w:val="D1983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78E4D82"/>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48D97CB6"/>
    <w:multiLevelType w:val="hybridMultilevel"/>
    <w:tmpl w:val="361AF7E6"/>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2">
    <w:nsid w:val="4ADA411F"/>
    <w:multiLevelType w:val="hybridMultilevel"/>
    <w:tmpl w:val="F31AC3D6"/>
    <w:lvl w:ilvl="0" w:tplc="18446FBA">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50231038"/>
    <w:multiLevelType w:val="multilevel"/>
    <w:tmpl w:val="43E05A7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51FA35AF"/>
    <w:multiLevelType w:val="multilevel"/>
    <w:tmpl w:val="47DADA0E"/>
    <w:lvl w:ilvl="0">
      <w:start w:val="7"/>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57AF1296"/>
    <w:multiLevelType w:val="multilevel"/>
    <w:tmpl w:val="268C4E9A"/>
    <w:styleLink w:val="StyleStyleBulletedLeft025Hanging013"/>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5CD3F80"/>
    <w:multiLevelType w:val="hybridMultilevel"/>
    <w:tmpl w:val="FABCB7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68829D2"/>
    <w:multiLevelType w:val="hybridMultilevel"/>
    <w:tmpl w:val="51464A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95818B3"/>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6EC974C4"/>
    <w:multiLevelType w:val="hybridMultilevel"/>
    <w:tmpl w:val="C2F8604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70676104"/>
    <w:multiLevelType w:val="hybridMultilevel"/>
    <w:tmpl w:val="534C007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1841EE0"/>
    <w:multiLevelType w:val="hybridMultilevel"/>
    <w:tmpl w:val="A7A286B0"/>
    <w:lvl w:ilvl="0" w:tplc="5DC4B4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32B134E"/>
    <w:multiLevelType w:val="multilevel"/>
    <w:tmpl w:val="6178C00A"/>
    <w:lvl w:ilvl="0">
      <w:start w:val="7"/>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nsid w:val="756148A2"/>
    <w:multiLevelType w:val="hybridMultilevel"/>
    <w:tmpl w:val="6178C00A"/>
    <w:lvl w:ilvl="0" w:tplc="B9E03A12">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776F2B32"/>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nsid w:val="7AB950B3"/>
    <w:multiLevelType w:val="multilevel"/>
    <w:tmpl w:val="1E700C86"/>
    <w:lvl w:ilvl="0">
      <w:start w:val="7"/>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nsid w:val="7EF95A7A"/>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17"/>
  </w:num>
  <w:num w:numId="3">
    <w:abstractNumId w:val="22"/>
  </w:num>
  <w:num w:numId="4">
    <w:abstractNumId w:val="10"/>
  </w:num>
  <w:num w:numId="5">
    <w:abstractNumId w:val="25"/>
  </w:num>
  <w:num w:numId="6">
    <w:abstractNumId w:val="29"/>
  </w:num>
  <w:num w:numId="7">
    <w:abstractNumId w:val="3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20"/>
  </w:num>
  <w:num w:numId="20">
    <w:abstractNumId w:val="23"/>
  </w:num>
  <w:num w:numId="21">
    <w:abstractNumId w:val="26"/>
  </w:num>
  <w:num w:numId="22">
    <w:abstractNumId w:val="37"/>
  </w:num>
  <w:num w:numId="23">
    <w:abstractNumId w:val="14"/>
  </w:num>
  <w:num w:numId="24">
    <w:abstractNumId w:val="19"/>
  </w:num>
  <w:num w:numId="25">
    <w:abstractNumId w:val="16"/>
  </w:num>
  <w:num w:numId="26">
    <w:abstractNumId w:val="36"/>
  </w:num>
  <w:num w:numId="27">
    <w:abstractNumId w:val="13"/>
  </w:num>
  <w:num w:numId="28">
    <w:abstractNumId w:val="30"/>
  </w:num>
  <w:num w:numId="29">
    <w:abstractNumId w:val="15"/>
  </w:num>
  <w:num w:numId="30">
    <w:abstractNumId w:val="44"/>
  </w:num>
  <w:num w:numId="31">
    <w:abstractNumId w:val="38"/>
  </w:num>
  <w:num w:numId="32">
    <w:abstractNumId w:val="21"/>
  </w:num>
  <w:num w:numId="33">
    <w:abstractNumId w:val="27"/>
  </w:num>
  <w:num w:numId="34">
    <w:abstractNumId w:val="46"/>
  </w:num>
  <w:num w:numId="35">
    <w:abstractNumId w:val="35"/>
  </w:num>
  <w:num w:numId="36">
    <w:abstractNumId w:val="24"/>
  </w:num>
  <w:num w:numId="37">
    <w:abstractNumId w:val="39"/>
  </w:num>
  <w:num w:numId="38">
    <w:abstractNumId w:val="11"/>
  </w:num>
  <w:num w:numId="39">
    <w:abstractNumId w:val="18"/>
  </w:num>
  <w:num w:numId="40">
    <w:abstractNumId w:val="43"/>
  </w:num>
  <w:num w:numId="41">
    <w:abstractNumId w:val="42"/>
  </w:num>
  <w:num w:numId="42">
    <w:abstractNumId w:val="28"/>
  </w:num>
  <w:num w:numId="43">
    <w:abstractNumId w:val="32"/>
  </w:num>
  <w:num w:numId="44">
    <w:abstractNumId w:val="33"/>
  </w:num>
  <w:num w:numId="45">
    <w:abstractNumId w:val="45"/>
  </w:num>
  <w:num w:numId="46">
    <w:abstractNumId w:val="34"/>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lignBordersAndEdge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770"/>
    <w:rsid w:val="00017FE6"/>
    <w:rsid w:val="000369EC"/>
    <w:rsid w:val="00037868"/>
    <w:rsid w:val="0004427D"/>
    <w:rsid w:val="000458F7"/>
    <w:rsid w:val="000611C8"/>
    <w:rsid w:val="00075770"/>
    <w:rsid w:val="000A1159"/>
    <w:rsid w:val="000A3464"/>
    <w:rsid w:val="000B448A"/>
    <w:rsid w:val="000B69D6"/>
    <w:rsid w:val="000D66F6"/>
    <w:rsid w:val="000F0BB6"/>
    <w:rsid w:val="000F179A"/>
    <w:rsid w:val="000F1EB7"/>
    <w:rsid w:val="000F32C9"/>
    <w:rsid w:val="00100F7C"/>
    <w:rsid w:val="00103F0C"/>
    <w:rsid w:val="00113B47"/>
    <w:rsid w:val="001140DA"/>
    <w:rsid w:val="00116EC7"/>
    <w:rsid w:val="00132C8A"/>
    <w:rsid w:val="001367EA"/>
    <w:rsid w:val="001421F2"/>
    <w:rsid w:val="00181440"/>
    <w:rsid w:val="001935E3"/>
    <w:rsid w:val="001935FF"/>
    <w:rsid w:val="00194151"/>
    <w:rsid w:val="001A1AB5"/>
    <w:rsid w:val="001A6F02"/>
    <w:rsid w:val="001B063B"/>
    <w:rsid w:val="001D59B5"/>
    <w:rsid w:val="001D78AB"/>
    <w:rsid w:val="00222E43"/>
    <w:rsid w:val="00225F68"/>
    <w:rsid w:val="002315E3"/>
    <w:rsid w:val="00234EC5"/>
    <w:rsid w:val="00240E88"/>
    <w:rsid w:val="00240F3E"/>
    <w:rsid w:val="002472BC"/>
    <w:rsid w:val="0026108F"/>
    <w:rsid w:val="002638F2"/>
    <w:rsid w:val="00280BE8"/>
    <w:rsid w:val="00297E94"/>
    <w:rsid w:val="002A76D1"/>
    <w:rsid w:val="002B51E6"/>
    <w:rsid w:val="002C314A"/>
    <w:rsid w:val="002C66B4"/>
    <w:rsid w:val="002D5587"/>
    <w:rsid w:val="002D5A3B"/>
    <w:rsid w:val="002F71CD"/>
    <w:rsid w:val="0030567B"/>
    <w:rsid w:val="00310E81"/>
    <w:rsid w:val="0032197D"/>
    <w:rsid w:val="0033359A"/>
    <w:rsid w:val="00340D20"/>
    <w:rsid w:val="0035692A"/>
    <w:rsid w:val="00360076"/>
    <w:rsid w:val="00373A70"/>
    <w:rsid w:val="00396149"/>
    <w:rsid w:val="003A4D55"/>
    <w:rsid w:val="003B5306"/>
    <w:rsid w:val="003C40F7"/>
    <w:rsid w:val="003D4F32"/>
    <w:rsid w:val="00400582"/>
    <w:rsid w:val="004031CB"/>
    <w:rsid w:val="00424F75"/>
    <w:rsid w:val="00436BC5"/>
    <w:rsid w:val="00442672"/>
    <w:rsid w:val="00446CA8"/>
    <w:rsid w:val="004513C5"/>
    <w:rsid w:val="00453A5A"/>
    <w:rsid w:val="00454AC7"/>
    <w:rsid w:val="00467F29"/>
    <w:rsid w:val="00475CBB"/>
    <w:rsid w:val="0047789B"/>
    <w:rsid w:val="004C247D"/>
    <w:rsid w:val="004C261A"/>
    <w:rsid w:val="004D2957"/>
    <w:rsid w:val="004D7194"/>
    <w:rsid w:val="004E412A"/>
    <w:rsid w:val="004F7365"/>
    <w:rsid w:val="00535A64"/>
    <w:rsid w:val="0054315A"/>
    <w:rsid w:val="00562103"/>
    <w:rsid w:val="00573A04"/>
    <w:rsid w:val="0057724A"/>
    <w:rsid w:val="00581870"/>
    <w:rsid w:val="00583475"/>
    <w:rsid w:val="005853ED"/>
    <w:rsid w:val="00585B44"/>
    <w:rsid w:val="00586419"/>
    <w:rsid w:val="0059126D"/>
    <w:rsid w:val="00592289"/>
    <w:rsid w:val="005A5DF8"/>
    <w:rsid w:val="005C7FFD"/>
    <w:rsid w:val="005D7D7A"/>
    <w:rsid w:val="005F35DF"/>
    <w:rsid w:val="005F63C4"/>
    <w:rsid w:val="00600E7C"/>
    <w:rsid w:val="006143BA"/>
    <w:rsid w:val="00623E7B"/>
    <w:rsid w:val="00630FED"/>
    <w:rsid w:val="00654D4B"/>
    <w:rsid w:val="00661DED"/>
    <w:rsid w:val="00675907"/>
    <w:rsid w:val="00692044"/>
    <w:rsid w:val="006A4AC1"/>
    <w:rsid w:val="006A4BBD"/>
    <w:rsid w:val="006B1D75"/>
    <w:rsid w:val="006B4934"/>
    <w:rsid w:val="006C1613"/>
    <w:rsid w:val="006C5F01"/>
    <w:rsid w:val="006D147F"/>
    <w:rsid w:val="006F5921"/>
    <w:rsid w:val="00704987"/>
    <w:rsid w:val="00732686"/>
    <w:rsid w:val="00753C14"/>
    <w:rsid w:val="007565B7"/>
    <w:rsid w:val="0076182E"/>
    <w:rsid w:val="007622FE"/>
    <w:rsid w:val="007709D2"/>
    <w:rsid w:val="00776CF3"/>
    <w:rsid w:val="00783175"/>
    <w:rsid w:val="00787096"/>
    <w:rsid w:val="007B0A15"/>
    <w:rsid w:val="007B1024"/>
    <w:rsid w:val="007B1681"/>
    <w:rsid w:val="007B55B9"/>
    <w:rsid w:val="007C37CD"/>
    <w:rsid w:val="007D4BAB"/>
    <w:rsid w:val="007F6039"/>
    <w:rsid w:val="007F67B5"/>
    <w:rsid w:val="008042EB"/>
    <w:rsid w:val="0081436C"/>
    <w:rsid w:val="00817E20"/>
    <w:rsid w:val="00841BFB"/>
    <w:rsid w:val="00870EEC"/>
    <w:rsid w:val="00872E52"/>
    <w:rsid w:val="00876C7D"/>
    <w:rsid w:val="0089181B"/>
    <w:rsid w:val="008A7171"/>
    <w:rsid w:val="008A7763"/>
    <w:rsid w:val="008B701D"/>
    <w:rsid w:val="008D2E2C"/>
    <w:rsid w:val="008D3EE3"/>
    <w:rsid w:val="009156EA"/>
    <w:rsid w:val="00944B38"/>
    <w:rsid w:val="00954406"/>
    <w:rsid w:val="00955686"/>
    <w:rsid w:val="009A6E51"/>
    <w:rsid w:val="009B742F"/>
    <w:rsid w:val="009C5E14"/>
    <w:rsid w:val="009D1357"/>
    <w:rsid w:val="009D46A6"/>
    <w:rsid w:val="00A12A36"/>
    <w:rsid w:val="00A22935"/>
    <w:rsid w:val="00A25FC1"/>
    <w:rsid w:val="00A26E5B"/>
    <w:rsid w:val="00A279DF"/>
    <w:rsid w:val="00A35EC1"/>
    <w:rsid w:val="00A45C07"/>
    <w:rsid w:val="00A507A7"/>
    <w:rsid w:val="00A579C2"/>
    <w:rsid w:val="00A62828"/>
    <w:rsid w:val="00A62B06"/>
    <w:rsid w:val="00A850FF"/>
    <w:rsid w:val="00A958EA"/>
    <w:rsid w:val="00AA2CFF"/>
    <w:rsid w:val="00AB40FE"/>
    <w:rsid w:val="00AC6E73"/>
    <w:rsid w:val="00AC708B"/>
    <w:rsid w:val="00AD149F"/>
    <w:rsid w:val="00AD2042"/>
    <w:rsid w:val="00AE172F"/>
    <w:rsid w:val="00B0400A"/>
    <w:rsid w:val="00B128DA"/>
    <w:rsid w:val="00B16827"/>
    <w:rsid w:val="00B23B99"/>
    <w:rsid w:val="00B37417"/>
    <w:rsid w:val="00B57031"/>
    <w:rsid w:val="00B654F2"/>
    <w:rsid w:val="00B714E5"/>
    <w:rsid w:val="00B8043C"/>
    <w:rsid w:val="00B80E63"/>
    <w:rsid w:val="00B96D0D"/>
    <w:rsid w:val="00BA4A3D"/>
    <w:rsid w:val="00BA6A5A"/>
    <w:rsid w:val="00BC161A"/>
    <w:rsid w:val="00BD392D"/>
    <w:rsid w:val="00BE7ED4"/>
    <w:rsid w:val="00BF74CE"/>
    <w:rsid w:val="00C0064C"/>
    <w:rsid w:val="00C02A14"/>
    <w:rsid w:val="00C032FF"/>
    <w:rsid w:val="00C24A63"/>
    <w:rsid w:val="00C45698"/>
    <w:rsid w:val="00C761B7"/>
    <w:rsid w:val="00CA3C2C"/>
    <w:rsid w:val="00CA7AF8"/>
    <w:rsid w:val="00CB1F4A"/>
    <w:rsid w:val="00CB71FA"/>
    <w:rsid w:val="00CC1352"/>
    <w:rsid w:val="00CC1B33"/>
    <w:rsid w:val="00CC7CD4"/>
    <w:rsid w:val="00CD7F47"/>
    <w:rsid w:val="00D05CB1"/>
    <w:rsid w:val="00D22E56"/>
    <w:rsid w:val="00D251AE"/>
    <w:rsid w:val="00D3205E"/>
    <w:rsid w:val="00D34FC3"/>
    <w:rsid w:val="00D42696"/>
    <w:rsid w:val="00D5133D"/>
    <w:rsid w:val="00D616EC"/>
    <w:rsid w:val="00D6265C"/>
    <w:rsid w:val="00D64661"/>
    <w:rsid w:val="00D73B76"/>
    <w:rsid w:val="00D80E95"/>
    <w:rsid w:val="00D931BE"/>
    <w:rsid w:val="00D9711C"/>
    <w:rsid w:val="00DB3D3E"/>
    <w:rsid w:val="00DC4C13"/>
    <w:rsid w:val="00DC51BA"/>
    <w:rsid w:val="00DC5490"/>
    <w:rsid w:val="00DE33D6"/>
    <w:rsid w:val="00DE5E05"/>
    <w:rsid w:val="00E10656"/>
    <w:rsid w:val="00E268EB"/>
    <w:rsid w:val="00E26BE7"/>
    <w:rsid w:val="00E54508"/>
    <w:rsid w:val="00E565FE"/>
    <w:rsid w:val="00E81CBD"/>
    <w:rsid w:val="00E93E05"/>
    <w:rsid w:val="00EB6A83"/>
    <w:rsid w:val="00EB7A7B"/>
    <w:rsid w:val="00EC7717"/>
    <w:rsid w:val="00F34C5B"/>
    <w:rsid w:val="00F3791A"/>
    <w:rsid w:val="00F51808"/>
    <w:rsid w:val="00F533AA"/>
    <w:rsid w:val="00F74EE2"/>
    <w:rsid w:val="00F77E9E"/>
    <w:rsid w:val="00F94629"/>
    <w:rsid w:val="00F961AB"/>
    <w:rsid w:val="00FA437A"/>
    <w:rsid w:val="00FB533E"/>
    <w:rsid w:val="00FC181B"/>
    <w:rsid w:val="00FC3235"/>
    <w:rsid w:val="00FD3791"/>
    <w:rsid w:val="00FD5A6E"/>
    <w:rsid w:val="00FE0E7A"/>
    <w:rsid w:val="00FF71E5"/>
    <w:rsid w:val="00FF7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289"/>
    <w:pPr>
      <w:spacing w:before="120" w:after="240" w:line="240" w:lineRule="auto"/>
    </w:pPr>
    <w:rPr>
      <w:rFonts w:ascii="Comic Sans MS" w:hAnsi="Comic Sans MS"/>
      <w:sz w:val="24"/>
      <w:szCs w:val="24"/>
    </w:rPr>
  </w:style>
  <w:style w:type="paragraph" w:styleId="Heading1">
    <w:name w:val="heading 1"/>
    <w:basedOn w:val="Normal"/>
    <w:next w:val="Normal"/>
    <w:link w:val="Heading1Char"/>
    <w:uiPriority w:val="99"/>
    <w:qFormat/>
    <w:rsid w:val="00592289"/>
    <w:pPr>
      <w:keepNext/>
      <w:spacing w:before="60" w:after="60"/>
      <w:jc w:val="center"/>
      <w:outlineLvl w:val="0"/>
    </w:pPr>
    <w:rPr>
      <w:rFonts w:cs="Arial"/>
      <w:b/>
      <w:bCs/>
      <w:kern w:val="32"/>
      <w:sz w:val="40"/>
      <w:szCs w:val="32"/>
    </w:rPr>
  </w:style>
  <w:style w:type="paragraph" w:styleId="Heading2">
    <w:name w:val="heading 2"/>
    <w:basedOn w:val="Normal"/>
    <w:next w:val="Normal"/>
    <w:link w:val="Heading2Char"/>
    <w:uiPriority w:val="99"/>
    <w:qFormat/>
    <w:rsid w:val="00592289"/>
    <w:pPr>
      <w:keepNext/>
      <w:spacing w:before="60" w:after="60"/>
      <w:jc w:val="center"/>
      <w:outlineLvl w:val="1"/>
    </w:pPr>
    <w:rPr>
      <w:b/>
      <w:sz w:val="32"/>
    </w:rPr>
  </w:style>
  <w:style w:type="paragraph" w:styleId="Heading3">
    <w:name w:val="heading 3"/>
    <w:basedOn w:val="Normal"/>
    <w:next w:val="Normal"/>
    <w:link w:val="Heading3Char"/>
    <w:uiPriority w:val="99"/>
    <w:qFormat/>
    <w:rsid w:val="00592289"/>
    <w:pPr>
      <w:keepNext/>
      <w:spacing w:before="60" w:after="60"/>
      <w:outlineLvl w:val="2"/>
    </w:pPr>
    <w:rPr>
      <w:rFonts w:cs="Arial"/>
      <w:b/>
      <w:bCs/>
      <w:sz w:val="28"/>
      <w:szCs w:val="26"/>
    </w:rPr>
  </w:style>
  <w:style w:type="paragraph" w:styleId="Heading4">
    <w:name w:val="heading 4"/>
    <w:basedOn w:val="Normal"/>
    <w:next w:val="Normal"/>
    <w:link w:val="Heading4Char"/>
    <w:uiPriority w:val="99"/>
    <w:qFormat/>
    <w:rsid w:val="00A26E5B"/>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2289"/>
    <w:rPr>
      <w:rFonts w:ascii="Comic Sans MS" w:hAnsi="Comic Sans MS" w:cs="Arial"/>
      <w:b/>
      <w:bCs/>
      <w:kern w:val="32"/>
      <w:sz w:val="32"/>
      <w:szCs w:val="32"/>
      <w:lang w:val="en-US" w:eastAsia="en-US" w:bidi="ar-SA"/>
    </w:rPr>
  </w:style>
  <w:style w:type="character" w:customStyle="1" w:styleId="Heading2Char">
    <w:name w:val="Heading 2 Char"/>
    <w:basedOn w:val="DefaultParagraphFont"/>
    <w:link w:val="Heading2"/>
    <w:uiPriority w:val="99"/>
    <w:locked/>
    <w:rsid w:val="00C761B7"/>
    <w:rPr>
      <w:rFonts w:ascii="Comic Sans MS" w:hAnsi="Comic Sans MS" w:cs="Times New Roman"/>
      <w:b/>
      <w:sz w:val="24"/>
      <w:szCs w:val="24"/>
      <w:lang w:val="en-US" w:eastAsia="en-US" w:bidi="ar-SA"/>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table" w:styleId="TableGrid">
    <w:name w:val="Table Grid"/>
    <w:basedOn w:val="TableNormal"/>
    <w:uiPriority w:val="99"/>
    <w:rsid w:val="006143B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E268EB"/>
    <w:pPr>
      <w:ind w:left="360"/>
    </w:pPr>
    <w:rPr>
      <w:szCs w:val="40"/>
    </w:rPr>
  </w:style>
  <w:style w:type="character" w:customStyle="1" w:styleId="BodyTextIndentChar">
    <w:name w:val="Body Text Indent Char"/>
    <w:basedOn w:val="DefaultParagraphFont"/>
    <w:link w:val="BodyTextIndent"/>
    <w:uiPriority w:val="99"/>
    <w:semiHidden/>
    <w:locked/>
    <w:rPr>
      <w:rFonts w:ascii="Comic Sans MS" w:hAnsi="Comic Sans MS" w:cs="Times New Roman"/>
      <w:sz w:val="24"/>
      <w:szCs w:val="24"/>
    </w:rPr>
  </w:style>
  <w:style w:type="paragraph" w:styleId="BodyTextIndent2">
    <w:name w:val="Body Text Indent 2"/>
    <w:basedOn w:val="Normal"/>
    <w:link w:val="BodyTextIndent2Char"/>
    <w:uiPriority w:val="99"/>
    <w:rsid w:val="00373A70"/>
    <w:pPr>
      <w:ind w:left="720"/>
    </w:pPr>
    <w:rPr>
      <w:szCs w:val="40"/>
    </w:rPr>
  </w:style>
  <w:style w:type="character" w:customStyle="1" w:styleId="BodyTextIndent2Char">
    <w:name w:val="Body Text Indent 2 Char"/>
    <w:basedOn w:val="DefaultParagraphFont"/>
    <w:link w:val="BodyTextIndent2"/>
    <w:uiPriority w:val="99"/>
    <w:semiHidden/>
    <w:locked/>
    <w:rPr>
      <w:rFonts w:ascii="Comic Sans MS" w:hAnsi="Comic Sans MS" w:cs="Times New Roman"/>
      <w:sz w:val="24"/>
      <w:szCs w:val="24"/>
    </w:rPr>
  </w:style>
  <w:style w:type="paragraph" w:styleId="BodyTextIndent3">
    <w:name w:val="Body Text Indent 3"/>
    <w:basedOn w:val="Normal"/>
    <w:link w:val="BodyTextIndent3Char"/>
    <w:uiPriority w:val="99"/>
    <w:rsid w:val="00C02A14"/>
    <w:pPr>
      <w:ind w:left="720" w:hanging="720"/>
    </w:pPr>
  </w:style>
  <w:style w:type="character" w:customStyle="1" w:styleId="BodyTextIndent3Char">
    <w:name w:val="Body Text Indent 3 Char"/>
    <w:basedOn w:val="DefaultParagraphFont"/>
    <w:link w:val="BodyTextIndent3"/>
    <w:uiPriority w:val="99"/>
    <w:semiHidden/>
    <w:locked/>
    <w:rPr>
      <w:rFonts w:ascii="Comic Sans MS" w:hAnsi="Comic Sans MS" w:cs="Times New Roman"/>
      <w:sz w:val="16"/>
      <w:szCs w:val="16"/>
    </w:rPr>
  </w:style>
  <w:style w:type="character" w:styleId="Hyperlink">
    <w:name w:val="Hyperlink"/>
    <w:basedOn w:val="DefaultParagraphFont"/>
    <w:uiPriority w:val="99"/>
    <w:rsid w:val="00704987"/>
    <w:rPr>
      <w:rFonts w:ascii="Lucida Console" w:hAnsi="Lucida Console" w:cs="Times New Roman"/>
      <w:color w:val="0000FF"/>
      <w:u w:val="none"/>
    </w:rPr>
  </w:style>
  <w:style w:type="paragraph" w:styleId="BalloonText">
    <w:name w:val="Balloon Text"/>
    <w:basedOn w:val="Normal"/>
    <w:link w:val="BalloonTextChar"/>
    <w:uiPriority w:val="99"/>
    <w:semiHidden/>
    <w:rsid w:val="00A6282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FootnoteText">
    <w:name w:val="footnote text"/>
    <w:basedOn w:val="Normal"/>
    <w:link w:val="FootnoteTextChar"/>
    <w:uiPriority w:val="99"/>
    <w:semiHidden/>
    <w:rsid w:val="005F35DF"/>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Pr>
      <w:rFonts w:ascii="Comic Sans MS" w:hAnsi="Comic Sans MS" w:cs="Times New Roman"/>
      <w:sz w:val="20"/>
      <w:szCs w:val="20"/>
    </w:rPr>
  </w:style>
  <w:style w:type="character" w:styleId="FootnoteReference">
    <w:name w:val="footnote reference"/>
    <w:basedOn w:val="DefaultParagraphFont"/>
    <w:uiPriority w:val="99"/>
    <w:semiHidden/>
    <w:rsid w:val="005F35DF"/>
    <w:rPr>
      <w:rFonts w:cs="Times New Roman"/>
      <w:vertAlign w:val="superscript"/>
    </w:rPr>
  </w:style>
  <w:style w:type="paragraph" w:styleId="Header">
    <w:name w:val="header"/>
    <w:basedOn w:val="Normal"/>
    <w:link w:val="HeaderChar"/>
    <w:uiPriority w:val="99"/>
    <w:rsid w:val="00535A64"/>
    <w:pPr>
      <w:tabs>
        <w:tab w:val="center" w:pos="4320"/>
        <w:tab w:val="right" w:pos="8640"/>
      </w:tabs>
    </w:pPr>
  </w:style>
  <w:style w:type="character" w:customStyle="1" w:styleId="HeaderChar">
    <w:name w:val="Header Char"/>
    <w:basedOn w:val="DefaultParagraphFont"/>
    <w:link w:val="Header"/>
    <w:uiPriority w:val="99"/>
    <w:semiHidden/>
    <w:locked/>
    <w:rPr>
      <w:rFonts w:ascii="Comic Sans MS" w:hAnsi="Comic Sans MS" w:cs="Times New Roman"/>
      <w:sz w:val="24"/>
      <w:szCs w:val="24"/>
    </w:rPr>
  </w:style>
  <w:style w:type="paragraph" w:styleId="Footer">
    <w:name w:val="footer"/>
    <w:basedOn w:val="Normal"/>
    <w:link w:val="FooterChar"/>
    <w:uiPriority w:val="99"/>
    <w:rsid w:val="00535A64"/>
    <w:pPr>
      <w:tabs>
        <w:tab w:val="center" w:pos="4320"/>
        <w:tab w:val="right" w:pos="8640"/>
      </w:tabs>
    </w:pPr>
  </w:style>
  <w:style w:type="character" w:customStyle="1" w:styleId="FooterChar">
    <w:name w:val="Footer Char"/>
    <w:basedOn w:val="DefaultParagraphFont"/>
    <w:link w:val="Footer"/>
    <w:uiPriority w:val="99"/>
    <w:semiHidden/>
    <w:locked/>
    <w:rPr>
      <w:rFonts w:ascii="Comic Sans MS" w:hAnsi="Comic Sans MS" w:cs="Times New Roman"/>
      <w:sz w:val="24"/>
      <w:szCs w:val="24"/>
    </w:rPr>
  </w:style>
  <w:style w:type="character" w:styleId="PageNumber">
    <w:name w:val="page number"/>
    <w:basedOn w:val="DefaultParagraphFont"/>
    <w:uiPriority w:val="99"/>
    <w:rsid w:val="00954406"/>
    <w:rPr>
      <w:rFonts w:cs="Times New Roman"/>
    </w:rPr>
  </w:style>
  <w:style w:type="numbering" w:customStyle="1" w:styleId="StyleStyleBulletedLeft025Hanging013">
    <w:name w:val="Style Style Bulleted + Left:  0.25&quot; Hanging:  0.13&quot;"/>
    <w:pPr>
      <w:numPr>
        <w:numId w:val="3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289"/>
    <w:pPr>
      <w:spacing w:before="120" w:after="240" w:line="240" w:lineRule="auto"/>
    </w:pPr>
    <w:rPr>
      <w:rFonts w:ascii="Comic Sans MS" w:hAnsi="Comic Sans MS"/>
      <w:sz w:val="24"/>
      <w:szCs w:val="24"/>
    </w:rPr>
  </w:style>
  <w:style w:type="paragraph" w:styleId="Heading1">
    <w:name w:val="heading 1"/>
    <w:basedOn w:val="Normal"/>
    <w:next w:val="Normal"/>
    <w:link w:val="Heading1Char"/>
    <w:uiPriority w:val="99"/>
    <w:qFormat/>
    <w:rsid w:val="00592289"/>
    <w:pPr>
      <w:keepNext/>
      <w:spacing w:before="60" w:after="60"/>
      <w:jc w:val="center"/>
      <w:outlineLvl w:val="0"/>
    </w:pPr>
    <w:rPr>
      <w:rFonts w:cs="Arial"/>
      <w:b/>
      <w:bCs/>
      <w:kern w:val="32"/>
      <w:sz w:val="40"/>
      <w:szCs w:val="32"/>
    </w:rPr>
  </w:style>
  <w:style w:type="paragraph" w:styleId="Heading2">
    <w:name w:val="heading 2"/>
    <w:basedOn w:val="Normal"/>
    <w:next w:val="Normal"/>
    <w:link w:val="Heading2Char"/>
    <w:uiPriority w:val="99"/>
    <w:qFormat/>
    <w:rsid w:val="00592289"/>
    <w:pPr>
      <w:keepNext/>
      <w:spacing w:before="60" w:after="60"/>
      <w:jc w:val="center"/>
      <w:outlineLvl w:val="1"/>
    </w:pPr>
    <w:rPr>
      <w:b/>
      <w:sz w:val="32"/>
    </w:rPr>
  </w:style>
  <w:style w:type="paragraph" w:styleId="Heading3">
    <w:name w:val="heading 3"/>
    <w:basedOn w:val="Normal"/>
    <w:next w:val="Normal"/>
    <w:link w:val="Heading3Char"/>
    <w:uiPriority w:val="99"/>
    <w:qFormat/>
    <w:rsid w:val="00592289"/>
    <w:pPr>
      <w:keepNext/>
      <w:spacing w:before="60" w:after="60"/>
      <w:outlineLvl w:val="2"/>
    </w:pPr>
    <w:rPr>
      <w:rFonts w:cs="Arial"/>
      <w:b/>
      <w:bCs/>
      <w:sz w:val="28"/>
      <w:szCs w:val="26"/>
    </w:rPr>
  </w:style>
  <w:style w:type="paragraph" w:styleId="Heading4">
    <w:name w:val="heading 4"/>
    <w:basedOn w:val="Normal"/>
    <w:next w:val="Normal"/>
    <w:link w:val="Heading4Char"/>
    <w:uiPriority w:val="99"/>
    <w:qFormat/>
    <w:rsid w:val="00A26E5B"/>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2289"/>
    <w:rPr>
      <w:rFonts w:ascii="Comic Sans MS" w:hAnsi="Comic Sans MS" w:cs="Arial"/>
      <w:b/>
      <w:bCs/>
      <w:kern w:val="32"/>
      <w:sz w:val="32"/>
      <w:szCs w:val="32"/>
      <w:lang w:val="en-US" w:eastAsia="en-US" w:bidi="ar-SA"/>
    </w:rPr>
  </w:style>
  <w:style w:type="character" w:customStyle="1" w:styleId="Heading2Char">
    <w:name w:val="Heading 2 Char"/>
    <w:basedOn w:val="DefaultParagraphFont"/>
    <w:link w:val="Heading2"/>
    <w:uiPriority w:val="99"/>
    <w:locked/>
    <w:rsid w:val="00C761B7"/>
    <w:rPr>
      <w:rFonts w:ascii="Comic Sans MS" w:hAnsi="Comic Sans MS" w:cs="Times New Roman"/>
      <w:b/>
      <w:sz w:val="24"/>
      <w:szCs w:val="24"/>
      <w:lang w:val="en-US" w:eastAsia="en-US" w:bidi="ar-SA"/>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table" w:styleId="TableGrid">
    <w:name w:val="Table Grid"/>
    <w:basedOn w:val="TableNormal"/>
    <w:uiPriority w:val="99"/>
    <w:rsid w:val="006143B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E268EB"/>
    <w:pPr>
      <w:ind w:left="360"/>
    </w:pPr>
    <w:rPr>
      <w:szCs w:val="40"/>
    </w:rPr>
  </w:style>
  <w:style w:type="character" w:customStyle="1" w:styleId="BodyTextIndentChar">
    <w:name w:val="Body Text Indent Char"/>
    <w:basedOn w:val="DefaultParagraphFont"/>
    <w:link w:val="BodyTextIndent"/>
    <w:uiPriority w:val="99"/>
    <w:semiHidden/>
    <w:locked/>
    <w:rPr>
      <w:rFonts w:ascii="Comic Sans MS" w:hAnsi="Comic Sans MS" w:cs="Times New Roman"/>
      <w:sz w:val="24"/>
      <w:szCs w:val="24"/>
    </w:rPr>
  </w:style>
  <w:style w:type="paragraph" w:styleId="BodyTextIndent2">
    <w:name w:val="Body Text Indent 2"/>
    <w:basedOn w:val="Normal"/>
    <w:link w:val="BodyTextIndent2Char"/>
    <w:uiPriority w:val="99"/>
    <w:rsid w:val="00373A70"/>
    <w:pPr>
      <w:ind w:left="720"/>
    </w:pPr>
    <w:rPr>
      <w:szCs w:val="40"/>
    </w:rPr>
  </w:style>
  <w:style w:type="character" w:customStyle="1" w:styleId="BodyTextIndent2Char">
    <w:name w:val="Body Text Indent 2 Char"/>
    <w:basedOn w:val="DefaultParagraphFont"/>
    <w:link w:val="BodyTextIndent2"/>
    <w:uiPriority w:val="99"/>
    <w:semiHidden/>
    <w:locked/>
    <w:rPr>
      <w:rFonts w:ascii="Comic Sans MS" w:hAnsi="Comic Sans MS" w:cs="Times New Roman"/>
      <w:sz w:val="24"/>
      <w:szCs w:val="24"/>
    </w:rPr>
  </w:style>
  <w:style w:type="paragraph" w:styleId="BodyTextIndent3">
    <w:name w:val="Body Text Indent 3"/>
    <w:basedOn w:val="Normal"/>
    <w:link w:val="BodyTextIndent3Char"/>
    <w:uiPriority w:val="99"/>
    <w:rsid w:val="00C02A14"/>
    <w:pPr>
      <w:ind w:left="720" w:hanging="720"/>
    </w:pPr>
  </w:style>
  <w:style w:type="character" w:customStyle="1" w:styleId="BodyTextIndent3Char">
    <w:name w:val="Body Text Indent 3 Char"/>
    <w:basedOn w:val="DefaultParagraphFont"/>
    <w:link w:val="BodyTextIndent3"/>
    <w:uiPriority w:val="99"/>
    <w:semiHidden/>
    <w:locked/>
    <w:rPr>
      <w:rFonts w:ascii="Comic Sans MS" w:hAnsi="Comic Sans MS" w:cs="Times New Roman"/>
      <w:sz w:val="16"/>
      <w:szCs w:val="16"/>
    </w:rPr>
  </w:style>
  <w:style w:type="character" w:styleId="Hyperlink">
    <w:name w:val="Hyperlink"/>
    <w:basedOn w:val="DefaultParagraphFont"/>
    <w:uiPriority w:val="99"/>
    <w:rsid w:val="00704987"/>
    <w:rPr>
      <w:rFonts w:ascii="Lucida Console" w:hAnsi="Lucida Console" w:cs="Times New Roman"/>
      <w:color w:val="0000FF"/>
      <w:u w:val="none"/>
    </w:rPr>
  </w:style>
  <w:style w:type="paragraph" w:styleId="BalloonText">
    <w:name w:val="Balloon Text"/>
    <w:basedOn w:val="Normal"/>
    <w:link w:val="BalloonTextChar"/>
    <w:uiPriority w:val="99"/>
    <w:semiHidden/>
    <w:rsid w:val="00A6282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FootnoteText">
    <w:name w:val="footnote text"/>
    <w:basedOn w:val="Normal"/>
    <w:link w:val="FootnoteTextChar"/>
    <w:uiPriority w:val="99"/>
    <w:semiHidden/>
    <w:rsid w:val="005F35DF"/>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Pr>
      <w:rFonts w:ascii="Comic Sans MS" w:hAnsi="Comic Sans MS" w:cs="Times New Roman"/>
      <w:sz w:val="20"/>
      <w:szCs w:val="20"/>
    </w:rPr>
  </w:style>
  <w:style w:type="character" w:styleId="FootnoteReference">
    <w:name w:val="footnote reference"/>
    <w:basedOn w:val="DefaultParagraphFont"/>
    <w:uiPriority w:val="99"/>
    <w:semiHidden/>
    <w:rsid w:val="005F35DF"/>
    <w:rPr>
      <w:rFonts w:cs="Times New Roman"/>
      <w:vertAlign w:val="superscript"/>
    </w:rPr>
  </w:style>
  <w:style w:type="paragraph" w:styleId="Header">
    <w:name w:val="header"/>
    <w:basedOn w:val="Normal"/>
    <w:link w:val="HeaderChar"/>
    <w:uiPriority w:val="99"/>
    <w:rsid w:val="00535A64"/>
    <w:pPr>
      <w:tabs>
        <w:tab w:val="center" w:pos="4320"/>
        <w:tab w:val="right" w:pos="8640"/>
      </w:tabs>
    </w:pPr>
  </w:style>
  <w:style w:type="character" w:customStyle="1" w:styleId="HeaderChar">
    <w:name w:val="Header Char"/>
    <w:basedOn w:val="DefaultParagraphFont"/>
    <w:link w:val="Header"/>
    <w:uiPriority w:val="99"/>
    <w:semiHidden/>
    <w:locked/>
    <w:rPr>
      <w:rFonts w:ascii="Comic Sans MS" w:hAnsi="Comic Sans MS" w:cs="Times New Roman"/>
      <w:sz w:val="24"/>
      <w:szCs w:val="24"/>
    </w:rPr>
  </w:style>
  <w:style w:type="paragraph" w:styleId="Footer">
    <w:name w:val="footer"/>
    <w:basedOn w:val="Normal"/>
    <w:link w:val="FooterChar"/>
    <w:uiPriority w:val="99"/>
    <w:rsid w:val="00535A64"/>
    <w:pPr>
      <w:tabs>
        <w:tab w:val="center" w:pos="4320"/>
        <w:tab w:val="right" w:pos="8640"/>
      </w:tabs>
    </w:pPr>
  </w:style>
  <w:style w:type="character" w:customStyle="1" w:styleId="FooterChar">
    <w:name w:val="Footer Char"/>
    <w:basedOn w:val="DefaultParagraphFont"/>
    <w:link w:val="Footer"/>
    <w:uiPriority w:val="99"/>
    <w:semiHidden/>
    <w:locked/>
    <w:rPr>
      <w:rFonts w:ascii="Comic Sans MS" w:hAnsi="Comic Sans MS" w:cs="Times New Roman"/>
      <w:sz w:val="24"/>
      <w:szCs w:val="24"/>
    </w:rPr>
  </w:style>
  <w:style w:type="character" w:styleId="PageNumber">
    <w:name w:val="page number"/>
    <w:basedOn w:val="DefaultParagraphFont"/>
    <w:uiPriority w:val="99"/>
    <w:rsid w:val="00954406"/>
    <w:rPr>
      <w:rFonts w:cs="Times New Roman"/>
    </w:rPr>
  </w:style>
  <w:style w:type="numbering" w:customStyle="1" w:styleId="StyleStyleBulletedLeft025Hanging013">
    <w:name w:val="Style Style Bulleted + Left:  0.25&quot; Hanging:  0.13&quot;"/>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182281">
      <w:marLeft w:val="0"/>
      <w:marRight w:val="0"/>
      <w:marTop w:val="0"/>
      <w:marBottom w:val="0"/>
      <w:divBdr>
        <w:top w:val="none" w:sz="0" w:space="0" w:color="auto"/>
        <w:left w:val="none" w:sz="0" w:space="0" w:color="auto"/>
        <w:bottom w:val="none" w:sz="0" w:space="0" w:color="auto"/>
        <w:right w:val="none" w:sz="0" w:space="0" w:color="auto"/>
      </w:divBdr>
    </w:div>
    <w:div w:id="12271822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image" Target="media/image15.jpeg"/><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png"/><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b\AppData\Roaming\Microsoft\Templates\Class%20N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 Notes.dot</Template>
  <TotalTime>0</TotalTime>
  <Pages>8</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ICE Problems</vt:lpstr>
    </vt:vector>
  </TitlesOfParts>
  <Company>Waltham High School</Company>
  <LinksUpToDate>false</LinksUpToDate>
  <CharactersWithSpaces>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ICE Problems</dc:title>
  <dc:subject>Chemistry II</dc:subject>
  <dc:creator>Dan Walsh</dc:creator>
  <cp:lastModifiedBy>profile creator</cp:lastModifiedBy>
  <cp:revision>3</cp:revision>
  <cp:lastPrinted>2008-09-15T16:10:00Z</cp:lastPrinted>
  <dcterms:created xsi:type="dcterms:W3CDTF">2015-03-06T16:30:00Z</dcterms:created>
  <dcterms:modified xsi:type="dcterms:W3CDTF">2015-03-06T16:44:00Z</dcterms:modified>
</cp:coreProperties>
</file>