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7AD" w:rsidRDefault="009847AD">
      <w:pPr>
        <w:widowControl w:val="0"/>
        <w:autoSpaceDE w:val="0"/>
        <w:autoSpaceDN w:val="0"/>
        <w:adjustRightInd w:val="0"/>
        <w:spacing w:after="0" w:line="240" w:lineRule="auto"/>
        <w:ind w:left="1980"/>
        <w:rPr>
          <w:rFonts w:ascii="Times New Roman" w:hAnsi="Times New Roman" w:cs="Times New Roman"/>
          <w:sz w:val="24"/>
          <w:szCs w:val="24"/>
        </w:rPr>
      </w:pPr>
      <w:bookmarkStart w:id="0" w:name="page1"/>
      <w:bookmarkEnd w:id="0"/>
      <w:r>
        <w:rPr>
          <w:rFonts w:ascii="Times New Roman" w:hAnsi="Times New Roman" w:cs="Times New Roman"/>
          <w:sz w:val="24"/>
          <w:szCs w:val="24"/>
        </w:rPr>
        <w:t>Basic Principles of Spectrophotometry Lecture Handout</w:t>
      </w:r>
    </w:p>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p w:rsidR="009847AD" w:rsidRDefault="009847AD">
      <w:pPr>
        <w:widowControl w:val="0"/>
        <w:numPr>
          <w:ilvl w:val="0"/>
          <w:numId w:val="1"/>
        </w:numPr>
        <w:tabs>
          <w:tab w:val="clear" w:pos="720"/>
          <w:tab w:val="num" w:pos="440"/>
        </w:tabs>
        <w:overflowPunct w:val="0"/>
        <w:autoSpaceDE w:val="0"/>
        <w:autoSpaceDN w:val="0"/>
        <w:adjustRightInd w:val="0"/>
        <w:spacing w:after="0" w:line="240" w:lineRule="auto"/>
        <w:ind w:left="440" w:hanging="440"/>
        <w:jc w:val="both"/>
        <w:rPr>
          <w:rFonts w:ascii="Times New Roman" w:hAnsi="Times New Roman" w:cs="Times New Roman"/>
          <w:sz w:val="24"/>
          <w:szCs w:val="24"/>
        </w:rPr>
      </w:pPr>
      <w:r>
        <w:rPr>
          <w:rFonts w:ascii="Times New Roman" w:hAnsi="Times New Roman" w:cs="Times New Roman"/>
          <w:sz w:val="24"/>
          <w:szCs w:val="24"/>
        </w:rPr>
        <w:t xml:space="preserve">Introduction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42" w:lineRule="auto"/>
        <w:ind w:left="460" w:right="60"/>
        <w:rPr>
          <w:rFonts w:ascii="Times New Roman" w:hAnsi="Times New Roman" w:cs="Times New Roman"/>
          <w:sz w:val="24"/>
          <w:szCs w:val="24"/>
        </w:rPr>
      </w:pPr>
      <w:r>
        <w:rPr>
          <w:rFonts w:ascii="Times New Roman" w:hAnsi="Times New Roman" w:cs="Times New Roman"/>
          <w:sz w:val="24"/>
          <w:szCs w:val="24"/>
        </w:rPr>
        <w:t xml:space="preserve">One of the most important techniques of analytical and biological chemistry is spectrophotometry. Many routine clinical determinations are measured using the principles of spectrophotometry or adaptations of spectrophotometry. Spectrophotometers are instruments used to measure the ‘optical density’ of a solution. </w:t>
      </w:r>
    </w:p>
    <w:p w:rsidR="009847AD" w:rsidRDefault="009847AD">
      <w:pPr>
        <w:widowControl w:val="0"/>
        <w:autoSpaceDE w:val="0"/>
        <w:autoSpaceDN w:val="0"/>
        <w:adjustRightInd w:val="0"/>
        <w:spacing w:after="0" w:line="241" w:lineRule="exact"/>
        <w:rPr>
          <w:rFonts w:ascii="Times New Roman" w:hAnsi="Times New Roman" w:cs="Times New Roman"/>
          <w:sz w:val="24"/>
          <w:szCs w:val="24"/>
        </w:rPr>
      </w:pPr>
    </w:p>
    <w:p w:rsidR="009847AD" w:rsidRDefault="009847AD">
      <w:pPr>
        <w:widowControl w:val="0"/>
        <w:numPr>
          <w:ilvl w:val="0"/>
          <w:numId w:val="2"/>
        </w:numPr>
        <w:tabs>
          <w:tab w:val="clear" w:pos="720"/>
          <w:tab w:val="num" w:pos="440"/>
        </w:tabs>
        <w:overflowPunct w:val="0"/>
        <w:autoSpaceDE w:val="0"/>
        <w:autoSpaceDN w:val="0"/>
        <w:adjustRightInd w:val="0"/>
        <w:spacing w:after="0" w:line="240" w:lineRule="auto"/>
        <w:ind w:left="440" w:hanging="440"/>
        <w:jc w:val="both"/>
        <w:rPr>
          <w:rFonts w:ascii="Times New Roman" w:hAnsi="Times New Roman" w:cs="Times New Roman"/>
          <w:sz w:val="24"/>
          <w:szCs w:val="24"/>
        </w:rPr>
      </w:pPr>
      <w:r>
        <w:rPr>
          <w:rFonts w:ascii="Times New Roman" w:hAnsi="Times New Roman" w:cs="Times New Roman"/>
          <w:sz w:val="24"/>
          <w:szCs w:val="24"/>
        </w:rPr>
        <w:t xml:space="preserve">Electromagnetic Radiation (EMR)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1"/>
          <w:numId w:val="2"/>
        </w:numPr>
        <w:tabs>
          <w:tab w:val="clear" w:pos="1440"/>
          <w:tab w:val="num" w:pos="900"/>
        </w:tabs>
        <w:overflowPunct w:val="0"/>
        <w:autoSpaceDE w:val="0"/>
        <w:autoSpaceDN w:val="0"/>
        <w:adjustRightInd w:val="0"/>
        <w:spacing w:after="0" w:line="24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Light is a </w:t>
      </w:r>
      <w:r>
        <w:rPr>
          <w:rFonts w:ascii="Times New Roman" w:hAnsi="Times New Roman" w:cs="Times New Roman"/>
          <w:sz w:val="24"/>
          <w:szCs w:val="24"/>
          <w:u w:val="single"/>
        </w:rPr>
        <w:t>form of energy</w:t>
      </w:r>
      <w:r>
        <w:rPr>
          <w:rFonts w:ascii="Times New Roman" w:hAnsi="Times New Roman" w:cs="Times New Roman"/>
          <w:sz w:val="24"/>
          <w:szCs w:val="24"/>
        </w:rPr>
        <w:t xml:space="preserve"> known as EMR with several unique properties: </w:t>
      </w:r>
    </w:p>
    <w:p w:rsidR="009847AD" w:rsidRDefault="009847AD">
      <w:pPr>
        <w:widowControl w:val="0"/>
        <w:numPr>
          <w:ilvl w:val="2"/>
          <w:numId w:val="2"/>
        </w:numPr>
        <w:tabs>
          <w:tab w:val="clear" w:pos="2160"/>
          <w:tab w:val="num" w:pos="1440"/>
        </w:tabs>
        <w:overflowPunct w:val="0"/>
        <w:autoSpaceDE w:val="0"/>
        <w:autoSpaceDN w:val="0"/>
        <w:adjustRightInd w:val="0"/>
        <w:spacing w:after="0" w:line="192" w:lineRule="auto"/>
        <w:ind w:left="1440" w:hanging="540"/>
        <w:jc w:val="both"/>
        <w:rPr>
          <w:rFonts w:ascii="Times New Roman" w:hAnsi="Times New Roman" w:cs="Times New Roman"/>
          <w:sz w:val="23"/>
          <w:szCs w:val="23"/>
        </w:rPr>
      </w:pPr>
      <w:r>
        <w:rPr>
          <w:rFonts w:ascii="Times New Roman" w:hAnsi="Times New Roman" w:cs="Times New Roman"/>
          <w:sz w:val="23"/>
          <w:szCs w:val="23"/>
        </w:rPr>
        <w:t>Light (EMR) travels at high velocities (speed of light = 3x10</w:t>
      </w:r>
      <w:r w:rsidR="00B21D3E">
        <w:rPr>
          <w:rFonts w:ascii="Times New Roman" w:hAnsi="Times New Roman" w:cs="Times New Roman"/>
          <w:sz w:val="30"/>
          <w:szCs w:val="30"/>
          <w:vertAlign w:val="superscript"/>
        </w:rPr>
        <w:t>8</w:t>
      </w:r>
      <w:r w:rsidR="00B21D3E">
        <w:rPr>
          <w:rFonts w:ascii="Times New Roman" w:hAnsi="Times New Roman" w:cs="Times New Roman"/>
          <w:sz w:val="23"/>
          <w:szCs w:val="23"/>
        </w:rPr>
        <w:t xml:space="preserve"> </w:t>
      </w:r>
      <w:r>
        <w:rPr>
          <w:rFonts w:ascii="Times New Roman" w:hAnsi="Times New Roman" w:cs="Times New Roman"/>
          <w:sz w:val="23"/>
          <w:szCs w:val="23"/>
        </w:rPr>
        <w:t xml:space="preserve">m/sec in vacuum) </w:t>
      </w:r>
    </w:p>
    <w:p w:rsidR="009847AD" w:rsidRDefault="009847AD">
      <w:pPr>
        <w:widowControl w:val="0"/>
        <w:numPr>
          <w:ilvl w:val="3"/>
          <w:numId w:val="2"/>
        </w:numPr>
        <w:tabs>
          <w:tab w:val="clear" w:pos="288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rPr>
        <w:t xml:space="preserve">Does not require the existence of a supporting medium to travel </w:t>
      </w:r>
    </w:p>
    <w:p w:rsidR="009847AD" w:rsidRDefault="009847AD">
      <w:pPr>
        <w:widowControl w:val="0"/>
        <w:numPr>
          <w:ilvl w:val="3"/>
          <w:numId w:val="2"/>
        </w:numPr>
        <w:tabs>
          <w:tab w:val="clear" w:pos="288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rPr>
        <w:t xml:space="preserve">Affected by the density of the material through which it travels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pPr>
        <w:widowControl w:val="0"/>
        <w:numPr>
          <w:ilvl w:val="2"/>
          <w:numId w:val="2"/>
        </w:numPr>
        <w:tabs>
          <w:tab w:val="clear" w:pos="2160"/>
          <w:tab w:val="num" w:pos="1440"/>
        </w:tabs>
        <w:overflowPunct w:val="0"/>
        <w:autoSpaceDE w:val="0"/>
        <w:autoSpaceDN w:val="0"/>
        <w:adjustRightInd w:val="0"/>
        <w:spacing w:after="0" w:line="271" w:lineRule="auto"/>
        <w:ind w:left="1440" w:right="180" w:hanging="540"/>
        <w:jc w:val="both"/>
        <w:rPr>
          <w:rFonts w:ascii="Times New Roman" w:hAnsi="Times New Roman" w:cs="Times New Roman"/>
          <w:sz w:val="24"/>
          <w:szCs w:val="24"/>
        </w:rPr>
      </w:pPr>
      <w:r>
        <w:rPr>
          <w:rFonts w:ascii="Times New Roman" w:hAnsi="Times New Roman" w:cs="Times New Roman"/>
          <w:sz w:val="24"/>
          <w:szCs w:val="24"/>
        </w:rPr>
        <w:t xml:space="preserve">Light or EMR waves are often described as being similar to the waves produced by dropping a pebble into water, exhibiting a ‘cyclic or wave pattern’ </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60" w:lineRule="exact"/>
        <w:rPr>
          <w:rFonts w:ascii="Times New Roman" w:hAnsi="Times New Roman" w:cs="Times New Roman"/>
          <w:sz w:val="24"/>
          <w:szCs w:val="24"/>
        </w:rPr>
      </w:pPr>
    </w:p>
    <w:p w:rsidR="009847AD" w:rsidRDefault="009847AD">
      <w:pPr>
        <w:widowControl w:val="0"/>
        <w:numPr>
          <w:ilvl w:val="3"/>
          <w:numId w:val="2"/>
        </w:numPr>
        <w:tabs>
          <w:tab w:val="clear" w:pos="288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rPr>
        <w:t xml:space="preserve">Wavelength ( </w:t>
      </w:r>
      <w:r>
        <w:rPr>
          <w:rFonts w:ascii="Arial" w:hAnsi="Arial" w:cs="Arial"/>
          <w:sz w:val="24"/>
          <w:szCs w:val="24"/>
        </w:rPr>
        <w:t>λ</w:t>
      </w:r>
      <w:r>
        <w:rPr>
          <w:rFonts w:ascii="Times New Roman" w:hAnsi="Times New Roman" w:cs="Times New Roman"/>
          <w:sz w:val="24"/>
          <w:szCs w:val="24"/>
        </w:rPr>
        <w:t xml:space="preserve"> ): the linear distance traveled by one complete wave cycle </w:t>
      </w:r>
    </w:p>
    <w:p w:rsidR="009847AD" w:rsidRDefault="009847AD">
      <w:pPr>
        <w:widowControl w:val="0"/>
        <w:autoSpaceDE w:val="0"/>
        <w:autoSpaceDN w:val="0"/>
        <w:adjustRightInd w:val="0"/>
        <w:spacing w:after="0" w:line="24" w:lineRule="exact"/>
        <w:rPr>
          <w:rFonts w:ascii="Times New Roman" w:hAnsi="Times New Roman" w:cs="Times New Roman"/>
          <w:sz w:val="24"/>
          <w:szCs w:val="24"/>
        </w:rPr>
      </w:pPr>
    </w:p>
    <w:p w:rsidR="009847AD" w:rsidRDefault="009847AD">
      <w:pPr>
        <w:widowControl w:val="0"/>
        <w:numPr>
          <w:ilvl w:val="3"/>
          <w:numId w:val="2"/>
        </w:numPr>
        <w:tabs>
          <w:tab w:val="clear" w:pos="288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rPr>
        <w:t>Wavelength is measured in nanometers: nm = 10</w:t>
      </w:r>
      <w:r>
        <w:rPr>
          <w:rFonts w:ascii="Times New Roman" w:hAnsi="Times New Roman" w:cs="Times New Roman"/>
          <w:sz w:val="31"/>
          <w:szCs w:val="31"/>
          <w:vertAlign w:val="superscript"/>
        </w:rPr>
        <w:t>-9</w:t>
      </w:r>
      <w:r>
        <w:rPr>
          <w:rFonts w:ascii="Times New Roman" w:hAnsi="Times New Roman" w:cs="Times New Roman"/>
          <w:sz w:val="24"/>
          <w:szCs w:val="24"/>
        </w:rPr>
        <w:t xml:space="preserve"> meter (one billionth) </w:t>
      </w:r>
    </w:p>
    <w:p w:rsidR="009847AD" w:rsidRDefault="009847AD">
      <w:pPr>
        <w:widowControl w:val="0"/>
        <w:autoSpaceDE w:val="0"/>
        <w:autoSpaceDN w:val="0"/>
        <w:adjustRightInd w:val="0"/>
        <w:spacing w:after="0" w:line="162" w:lineRule="exact"/>
        <w:rPr>
          <w:rFonts w:ascii="Times New Roman" w:hAnsi="Times New Roman" w:cs="Times New Roman"/>
          <w:sz w:val="24"/>
          <w:szCs w:val="24"/>
        </w:rPr>
      </w:pPr>
    </w:p>
    <w:p w:rsidR="009847AD" w:rsidRDefault="009847AD">
      <w:pPr>
        <w:widowControl w:val="0"/>
        <w:numPr>
          <w:ilvl w:val="2"/>
          <w:numId w:val="2"/>
        </w:numPr>
        <w:tabs>
          <w:tab w:val="clear" w:pos="2160"/>
          <w:tab w:val="num" w:pos="1440"/>
        </w:tabs>
        <w:overflowPunct w:val="0"/>
        <w:autoSpaceDE w:val="0"/>
        <w:autoSpaceDN w:val="0"/>
        <w:adjustRightInd w:val="0"/>
        <w:spacing w:after="0" w:line="253" w:lineRule="auto"/>
        <w:ind w:left="1440" w:right="900" w:hanging="540"/>
        <w:jc w:val="both"/>
        <w:rPr>
          <w:rFonts w:ascii="Times New Roman" w:hAnsi="Times New Roman" w:cs="Times New Roman"/>
          <w:sz w:val="24"/>
          <w:szCs w:val="24"/>
        </w:rPr>
      </w:pPr>
      <w:r>
        <w:rPr>
          <w:rFonts w:ascii="Times New Roman" w:hAnsi="Times New Roman" w:cs="Times New Roman"/>
          <w:sz w:val="24"/>
          <w:szCs w:val="24"/>
        </w:rPr>
        <w:t xml:space="preserve">The energy of electromagnetic radiation is </w:t>
      </w:r>
      <w:r>
        <w:rPr>
          <w:rFonts w:ascii="Times New Roman" w:hAnsi="Times New Roman" w:cs="Times New Roman"/>
          <w:b/>
          <w:bCs/>
          <w:sz w:val="24"/>
          <w:szCs w:val="24"/>
        </w:rPr>
        <w:t>inversely proportional to its</w:t>
      </w:r>
      <w:r>
        <w:rPr>
          <w:rFonts w:ascii="Times New Roman" w:hAnsi="Times New Roman" w:cs="Times New Roman"/>
          <w:sz w:val="24"/>
          <w:szCs w:val="24"/>
        </w:rPr>
        <w:t xml:space="preserve"> </w:t>
      </w:r>
      <w:r>
        <w:rPr>
          <w:rFonts w:ascii="Times New Roman" w:hAnsi="Times New Roman" w:cs="Times New Roman"/>
          <w:b/>
          <w:bCs/>
          <w:sz w:val="24"/>
          <w:szCs w:val="24"/>
        </w:rPr>
        <w:t xml:space="preserve">wavelength </w:t>
      </w:r>
    </w:p>
    <w:p w:rsidR="009847AD" w:rsidRDefault="009847AD">
      <w:pPr>
        <w:widowControl w:val="0"/>
        <w:autoSpaceDE w:val="0"/>
        <w:autoSpaceDN w:val="0"/>
        <w:adjustRightInd w:val="0"/>
        <w:spacing w:after="0" w:line="2" w:lineRule="exact"/>
        <w:rPr>
          <w:rFonts w:ascii="Times New Roman" w:hAnsi="Times New Roman" w:cs="Times New Roman"/>
          <w:sz w:val="24"/>
          <w:szCs w:val="24"/>
        </w:rPr>
      </w:pPr>
    </w:p>
    <w:p w:rsidR="009847AD" w:rsidRDefault="009847AD">
      <w:pPr>
        <w:widowControl w:val="0"/>
        <w:numPr>
          <w:ilvl w:val="3"/>
          <w:numId w:val="2"/>
        </w:numPr>
        <w:tabs>
          <w:tab w:val="clear" w:pos="288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rPr>
        <w:t xml:space="preserve">Shorter wavelength EMR = contains high amount of energy </w:t>
      </w:r>
    </w:p>
    <w:p w:rsidR="009847AD" w:rsidRDefault="009847AD">
      <w:pPr>
        <w:widowControl w:val="0"/>
        <w:numPr>
          <w:ilvl w:val="3"/>
          <w:numId w:val="2"/>
        </w:numPr>
        <w:tabs>
          <w:tab w:val="clear" w:pos="288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rPr>
        <w:t xml:space="preserve">Longer wavelength EMR = contains low amount of energy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pPr>
        <w:widowControl w:val="0"/>
        <w:numPr>
          <w:ilvl w:val="1"/>
          <w:numId w:val="2"/>
        </w:numPr>
        <w:tabs>
          <w:tab w:val="clear" w:pos="1440"/>
          <w:tab w:val="num" w:pos="900"/>
        </w:tabs>
        <w:overflowPunct w:val="0"/>
        <w:autoSpaceDE w:val="0"/>
        <w:autoSpaceDN w:val="0"/>
        <w:adjustRightInd w:val="0"/>
        <w:spacing w:after="0" w:line="24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Electromagnetic Spectrum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2"/>
          <w:numId w:val="2"/>
        </w:numPr>
        <w:tabs>
          <w:tab w:val="clear" w:pos="2160"/>
          <w:tab w:val="num" w:pos="1440"/>
        </w:tabs>
        <w:overflowPunct w:val="0"/>
        <w:autoSpaceDE w:val="0"/>
        <w:autoSpaceDN w:val="0"/>
        <w:adjustRightInd w:val="0"/>
        <w:spacing w:after="0" w:line="240" w:lineRule="auto"/>
        <w:ind w:left="1440" w:hanging="540"/>
        <w:jc w:val="both"/>
        <w:rPr>
          <w:rFonts w:ascii="Times New Roman" w:hAnsi="Times New Roman" w:cs="Times New Roman"/>
          <w:sz w:val="24"/>
          <w:szCs w:val="24"/>
        </w:rPr>
      </w:pPr>
      <w:r>
        <w:rPr>
          <w:rFonts w:ascii="Times New Roman" w:hAnsi="Times New Roman" w:cs="Times New Roman"/>
          <w:sz w:val="24"/>
          <w:szCs w:val="24"/>
        </w:rPr>
        <w:t xml:space="preserve">Wavelengths are divided into regions with </w:t>
      </w:r>
      <w:r>
        <w:rPr>
          <w:rFonts w:ascii="Times New Roman" w:hAnsi="Times New Roman" w:cs="Times New Roman"/>
          <w:sz w:val="24"/>
          <w:szCs w:val="24"/>
          <w:u w:val="single"/>
        </w:rPr>
        <w:t>approximate</w:t>
      </w:r>
      <w:r>
        <w:rPr>
          <w:rFonts w:ascii="Times New Roman" w:hAnsi="Times New Roman" w:cs="Times New Roman"/>
          <w:sz w:val="24"/>
          <w:szCs w:val="24"/>
        </w:rPr>
        <w:t xml:space="preserve"> ranges </w:t>
      </w:r>
    </w:p>
    <w:p w:rsidR="009847AD" w:rsidRDefault="009847AD">
      <w:pPr>
        <w:widowControl w:val="0"/>
        <w:numPr>
          <w:ilvl w:val="3"/>
          <w:numId w:val="2"/>
        </w:numPr>
        <w:tabs>
          <w:tab w:val="clear" w:pos="288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rPr>
        <w:t xml:space="preserve">Ultraviolet region:   </w:t>
      </w:r>
      <w:r w:rsidR="002A7E9D">
        <w:rPr>
          <w:rFonts w:ascii="Times New Roman" w:hAnsi="Times New Roman" w:cs="Times New Roman"/>
          <w:sz w:val="24"/>
          <w:szCs w:val="24"/>
        </w:rPr>
        <w:tab/>
      </w:r>
      <w:r>
        <w:rPr>
          <w:rFonts w:ascii="Times New Roman" w:hAnsi="Times New Roman" w:cs="Times New Roman"/>
          <w:sz w:val="24"/>
          <w:szCs w:val="24"/>
        </w:rPr>
        <w:t xml:space="preserve">~180 - 380  nm </w:t>
      </w:r>
    </w:p>
    <w:tbl>
      <w:tblPr>
        <w:tblW w:w="0" w:type="auto"/>
        <w:tblInd w:w="2160" w:type="dxa"/>
        <w:tblLayout w:type="fixed"/>
        <w:tblCellMar>
          <w:left w:w="0" w:type="dxa"/>
          <w:right w:w="0" w:type="dxa"/>
        </w:tblCellMar>
        <w:tblLook w:val="0000" w:firstRow="0" w:lastRow="0" w:firstColumn="0" w:lastColumn="0" w:noHBand="0" w:noVBand="0"/>
      </w:tblPr>
      <w:tblGrid>
        <w:gridCol w:w="1880"/>
        <w:gridCol w:w="800"/>
        <w:gridCol w:w="1020"/>
      </w:tblGrid>
      <w:tr w:rsidR="009847AD">
        <w:trPr>
          <w:trHeight w:val="250"/>
        </w:trPr>
        <w:tc>
          <w:tcPr>
            <w:tcW w:w="1880" w:type="dxa"/>
            <w:tcBorders>
              <w:top w:val="nil"/>
              <w:left w:val="nil"/>
              <w:bottom w:val="nil"/>
              <w:right w:val="nil"/>
            </w:tcBorders>
            <w:vAlign w:val="bottom"/>
          </w:tcPr>
          <w:p w:rsidR="009847AD" w:rsidRDefault="000D6215">
            <w:pPr>
              <w:widowControl w:val="0"/>
              <w:autoSpaceDE w:val="0"/>
              <w:autoSpaceDN w:val="0"/>
              <w:adjustRightInd w:val="0"/>
              <w:spacing w:after="0" w:line="250" w:lineRule="exact"/>
              <w:rPr>
                <w:rFonts w:ascii="Times New Roman" w:hAnsi="Times New Roman" w:cs="Times New Roman"/>
                <w:sz w:val="24"/>
                <w:szCs w:val="24"/>
              </w:rPr>
            </w:pPr>
            <w:r>
              <w:rPr>
                <w:noProof/>
              </w:rPr>
              <w:drawing>
                <wp:anchor distT="0" distB="0" distL="114300" distR="114300" simplePos="0" relativeHeight="251628544" behindDoc="1" locked="0" layoutInCell="0" allowOverlap="1">
                  <wp:simplePos x="0" y="0"/>
                  <wp:positionH relativeFrom="column">
                    <wp:posOffset>1019810</wp:posOffset>
                  </wp:positionH>
                  <wp:positionV relativeFrom="paragraph">
                    <wp:posOffset>-2984500</wp:posOffset>
                  </wp:positionV>
                  <wp:extent cx="3293110" cy="930275"/>
                  <wp:effectExtent l="1905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293110" cy="930275"/>
                          </a:xfrm>
                          <a:prstGeom prst="rect">
                            <a:avLst/>
                          </a:prstGeom>
                          <a:noFill/>
                        </pic:spPr>
                      </pic:pic>
                    </a:graphicData>
                  </a:graphic>
                </wp:anchor>
              </w:drawing>
            </w:r>
            <w:r w:rsidR="009847AD">
              <w:rPr>
                <w:rFonts w:ascii="Times New Roman" w:hAnsi="Times New Roman" w:cs="Times New Roman"/>
                <w:sz w:val="24"/>
                <w:szCs w:val="24"/>
              </w:rPr>
              <w:t>Visible region:</w:t>
            </w:r>
          </w:p>
        </w:tc>
        <w:tc>
          <w:tcPr>
            <w:tcW w:w="800" w:type="dxa"/>
            <w:tcBorders>
              <w:top w:val="nil"/>
              <w:left w:val="nil"/>
              <w:bottom w:val="nil"/>
              <w:right w:val="nil"/>
            </w:tcBorders>
            <w:vAlign w:val="bottom"/>
          </w:tcPr>
          <w:p w:rsidR="009847AD" w:rsidRDefault="009847AD">
            <w:pPr>
              <w:widowControl w:val="0"/>
              <w:autoSpaceDE w:val="0"/>
              <w:autoSpaceDN w:val="0"/>
              <w:adjustRightInd w:val="0"/>
              <w:spacing w:after="0" w:line="250" w:lineRule="exact"/>
              <w:jc w:val="right"/>
              <w:rPr>
                <w:rFonts w:ascii="Times New Roman" w:hAnsi="Times New Roman" w:cs="Times New Roman"/>
                <w:sz w:val="24"/>
                <w:szCs w:val="24"/>
              </w:rPr>
            </w:pPr>
            <w:r>
              <w:rPr>
                <w:rFonts w:ascii="Times New Roman" w:hAnsi="Times New Roman" w:cs="Times New Roman"/>
                <w:sz w:val="24"/>
                <w:szCs w:val="24"/>
              </w:rPr>
              <w:t>~380</w:t>
            </w:r>
          </w:p>
        </w:tc>
        <w:tc>
          <w:tcPr>
            <w:tcW w:w="1020" w:type="dxa"/>
            <w:tcBorders>
              <w:top w:val="nil"/>
              <w:left w:val="nil"/>
              <w:bottom w:val="nil"/>
              <w:right w:val="nil"/>
            </w:tcBorders>
            <w:vAlign w:val="bottom"/>
          </w:tcPr>
          <w:p w:rsidR="009847AD" w:rsidRDefault="009847AD">
            <w:pPr>
              <w:widowControl w:val="0"/>
              <w:autoSpaceDE w:val="0"/>
              <w:autoSpaceDN w:val="0"/>
              <w:adjustRightInd w:val="0"/>
              <w:spacing w:after="0" w:line="250" w:lineRule="exact"/>
              <w:ind w:left="40"/>
              <w:rPr>
                <w:rFonts w:ascii="Times New Roman" w:hAnsi="Times New Roman" w:cs="Times New Roman"/>
                <w:sz w:val="24"/>
                <w:szCs w:val="24"/>
              </w:rPr>
            </w:pPr>
            <w:r>
              <w:rPr>
                <w:rFonts w:ascii="Times New Roman" w:hAnsi="Times New Roman" w:cs="Times New Roman"/>
                <w:sz w:val="24"/>
                <w:szCs w:val="24"/>
              </w:rPr>
              <w:t>- 750  nm</w:t>
            </w:r>
          </w:p>
        </w:tc>
      </w:tr>
      <w:tr w:rsidR="009847AD">
        <w:trPr>
          <w:trHeight w:val="312"/>
        </w:trPr>
        <w:tc>
          <w:tcPr>
            <w:tcW w:w="18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Infra-red region:</w:t>
            </w:r>
          </w:p>
        </w:tc>
        <w:tc>
          <w:tcPr>
            <w:tcW w:w="8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~750</w:t>
            </w:r>
          </w:p>
        </w:tc>
        <w:tc>
          <w:tcPr>
            <w:tcW w:w="10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97"/>
                <w:sz w:val="24"/>
                <w:szCs w:val="24"/>
              </w:rPr>
              <w:t>- 2000 nm</w:t>
            </w:r>
          </w:p>
        </w:tc>
      </w:tr>
    </w:tbl>
    <w:p w:rsidR="009847AD" w:rsidRDefault="009847AD">
      <w:pPr>
        <w:widowControl w:val="0"/>
        <w:autoSpaceDE w:val="0"/>
        <w:autoSpaceDN w:val="0"/>
        <w:adjustRightInd w:val="0"/>
        <w:spacing w:after="0" w:line="240" w:lineRule="exact"/>
        <w:rPr>
          <w:rFonts w:ascii="Times New Roman" w:hAnsi="Times New Roman" w:cs="Times New Roman"/>
          <w:sz w:val="24"/>
          <w:szCs w:val="24"/>
        </w:rPr>
      </w:pPr>
    </w:p>
    <w:p w:rsidR="009847AD" w:rsidRDefault="009847AD">
      <w:pPr>
        <w:widowControl w:val="0"/>
        <w:numPr>
          <w:ilvl w:val="1"/>
          <w:numId w:val="3"/>
        </w:numPr>
        <w:tabs>
          <w:tab w:val="clear" w:pos="1440"/>
          <w:tab w:val="num" w:pos="2160"/>
        </w:tabs>
        <w:overflowPunct w:val="0"/>
        <w:autoSpaceDE w:val="0"/>
        <w:autoSpaceDN w:val="0"/>
        <w:adjustRightInd w:val="0"/>
        <w:spacing w:after="0" w:line="271" w:lineRule="auto"/>
        <w:ind w:left="2160" w:right="80" w:hanging="720"/>
        <w:jc w:val="both"/>
        <w:rPr>
          <w:rFonts w:ascii="Times New Roman" w:hAnsi="Times New Roman" w:cs="Times New Roman"/>
          <w:sz w:val="24"/>
          <w:szCs w:val="24"/>
        </w:rPr>
      </w:pPr>
      <w:r>
        <w:rPr>
          <w:rFonts w:ascii="Times New Roman" w:hAnsi="Times New Roman" w:cs="Times New Roman"/>
          <w:sz w:val="24"/>
          <w:szCs w:val="24"/>
        </w:rPr>
        <w:t xml:space="preserve">The human eye responds to </w:t>
      </w:r>
      <w:r w:rsidR="00B21D3E">
        <w:rPr>
          <w:rFonts w:ascii="Times New Roman" w:hAnsi="Times New Roman" w:cs="Times New Roman"/>
          <w:sz w:val="24"/>
          <w:szCs w:val="24"/>
        </w:rPr>
        <w:t>EMR</w:t>
      </w:r>
      <w:r>
        <w:rPr>
          <w:rFonts w:ascii="Times New Roman" w:hAnsi="Times New Roman" w:cs="Times New Roman"/>
          <w:sz w:val="24"/>
          <w:szCs w:val="24"/>
        </w:rPr>
        <w:t xml:space="preserve"> between approx 390 - 700 nm, called the visible spectrum. </w:t>
      </w: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pPr>
        <w:widowControl w:val="0"/>
        <w:numPr>
          <w:ilvl w:val="1"/>
          <w:numId w:val="3"/>
        </w:numPr>
        <w:tabs>
          <w:tab w:val="clear" w:pos="1440"/>
          <w:tab w:val="num" w:pos="2160"/>
        </w:tabs>
        <w:overflowPunct w:val="0"/>
        <w:autoSpaceDE w:val="0"/>
        <w:autoSpaceDN w:val="0"/>
        <w:adjustRightInd w:val="0"/>
        <w:spacing w:after="0" w:line="255" w:lineRule="auto"/>
        <w:ind w:left="2160" w:right="120" w:hanging="720"/>
        <w:rPr>
          <w:rFonts w:ascii="Times New Roman" w:hAnsi="Times New Roman" w:cs="Times New Roman"/>
          <w:sz w:val="24"/>
          <w:szCs w:val="24"/>
        </w:rPr>
      </w:pPr>
      <w:r>
        <w:rPr>
          <w:rFonts w:ascii="Times New Roman" w:hAnsi="Times New Roman" w:cs="Times New Roman"/>
          <w:sz w:val="24"/>
          <w:szCs w:val="24"/>
        </w:rPr>
        <w:t xml:space="preserve">Modern laboratory instrumentation permits measurements at both shorter wavelengths (UV) and longer wavelengths (IR) of the spectrum in addition to the visible spectrum </w:t>
      </w:r>
    </w:p>
    <w:p w:rsidR="009847AD" w:rsidRDefault="009847AD">
      <w:pPr>
        <w:widowControl w:val="0"/>
        <w:autoSpaceDE w:val="0"/>
        <w:autoSpaceDN w:val="0"/>
        <w:adjustRightInd w:val="0"/>
        <w:spacing w:after="0" w:line="224" w:lineRule="exact"/>
        <w:rPr>
          <w:rFonts w:ascii="Times New Roman" w:hAnsi="Times New Roman" w:cs="Times New Roman"/>
          <w:sz w:val="24"/>
          <w:szCs w:val="24"/>
        </w:rPr>
      </w:pPr>
    </w:p>
    <w:p w:rsidR="009847AD" w:rsidRDefault="009847AD">
      <w:pPr>
        <w:widowControl w:val="0"/>
        <w:numPr>
          <w:ilvl w:val="0"/>
          <w:numId w:val="4"/>
        </w:numPr>
        <w:tabs>
          <w:tab w:val="clear" w:pos="720"/>
          <w:tab w:val="num" w:pos="1440"/>
        </w:tabs>
        <w:overflowPunct w:val="0"/>
        <w:autoSpaceDE w:val="0"/>
        <w:autoSpaceDN w:val="0"/>
        <w:adjustRightInd w:val="0"/>
        <w:spacing w:after="0" w:line="240" w:lineRule="auto"/>
        <w:ind w:left="1440" w:hanging="571"/>
        <w:jc w:val="both"/>
        <w:rPr>
          <w:rFonts w:ascii="Times New Roman" w:hAnsi="Times New Roman" w:cs="Times New Roman"/>
          <w:sz w:val="24"/>
          <w:szCs w:val="24"/>
        </w:rPr>
      </w:pPr>
      <w:r>
        <w:rPr>
          <w:rFonts w:ascii="Times New Roman" w:hAnsi="Times New Roman" w:cs="Times New Roman"/>
          <w:sz w:val="24"/>
          <w:szCs w:val="24"/>
        </w:rPr>
        <w:t xml:space="preserve">The ‘color’ of light: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1"/>
          <w:numId w:val="4"/>
        </w:numPr>
        <w:tabs>
          <w:tab w:val="clear" w:pos="1440"/>
          <w:tab w:val="num" w:pos="2160"/>
        </w:tabs>
        <w:overflowPunct w:val="0"/>
        <w:autoSpaceDE w:val="0"/>
        <w:autoSpaceDN w:val="0"/>
        <w:adjustRightInd w:val="0"/>
        <w:spacing w:after="0" w:line="244" w:lineRule="auto"/>
        <w:ind w:left="2160" w:right="660" w:hanging="720"/>
        <w:jc w:val="both"/>
        <w:rPr>
          <w:rFonts w:ascii="Times New Roman" w:hAnsi="Times New Roman" w:cs="Times New Roman"/>
          <w:sz w:val="24"/>
          <w:szCs w:val="24"/>
        </w:rPr>
      </w:pPr>
      <w:r>
        <w:rPr>
          <w:rFonts w:ascii="Times New Roman" w:hAnsi="Times New Roman" w:cs="Times New Roman"/>
          <w:sz w:val="24"/>
          <w:szCs w:val="24"/>
        </w:rPr>
        <w:t xml:space="preserve">‘White light’ is the combination of all possible colors and is termed polychromatic light. Sources of white light include natural sunlight and artificial electric light (such as from a </w:t>
      </w:r>
      <w:r>
        <w:rPr>
          <w:rFonts w:ascii="Times New Roman" w:hAnsi="Times New Roman" w:cs="Times New Roman"/>
          <w:b/>
          <w:bCs/>
          <w:sz w:val="24"/>
          <w:szCs w:val="24"/>
          <w:u w:val="single"/>
        </w:rPr>
        <w:t>tungsten lamp</w:t>
      </w:r>
      <w:r>
        <w:rPr>
          <w:rFonts w:ascii="Times New Roman" w:hAnsi="Times New Roman" w:cs="Times New Roman"/>
          <w:sz w:val="24"/>
          <w:szCs w:val="24"/>
        </w:rPr>
        <w:t xml:space="preserve">) </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480" w:bottom="430" w:left="1440" w:header="720" w:footer="720" w:gutter="0"/>
          <w:cols w:space="720" w:equalWidth="0">
            <w:col w:w="932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1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700"/>
        <w:gridCol w:w="2660"/>
      </w:tblGrid>
      <w:tr w:rsidR="009847AD">
        <w:trPr>
          <w:trHeight w:val="230"/>
        </w:trPr>
        <w:tc>
          <w:tcPr>
            <w:tcW w:w="6700" w:type="dxa"/>
            <w:tcBorders>
              <w:top w:val="nil"/>
              <w:left w:val="nil"/>
              <w:bottom w:val="nil"/>
              <w:right w:val="nil"/>
            </w:tcBorders>
            <w:vAlign w:val="bottom"/>
          </w:tcPr>
          <w:p w:rsidR="009847AD" w:rsidRDefault="00544E94">
            <w:pPr>
              <w:widowControl w:val="0"/>
              <w:autoSpaceDE w:val="0"/>
              <w:autoSpaceDN w:val="0"/>
              <w:adjustRightInd w:val="0"/>
              <w:spacing w:after="0" w:line="229" w:lineRule="exact"/>
              <w:rPr>
                <w:rFonts w:ascii="Times New Roman" w:hAnsi="Times New Roman" w:cs="Times New Roman"/>
                <w:sz w:val="24"/>
                <w:szCs w:val="24"/>
              </w:rPr>
            </w:pPr>
            <w:r>
              <w:rPr>
                <w:rFonts w:ascii="Times New Roman" w:hAnsi="Times New Roman" w:cs="Times New Roman"/>
                <w:sz w:val="20"/>
                <w:szCs w:val="20"/>
              </w:rPr>
              <w:t>Spectrophotometry Lecture Handout</w:t>
            </w:r>
          </w:p>
        </w:tc>
        <w:tc>
          <w:tcPr>
            <w:tcW w:w="2660" w:type="dxa"/>
            <w:tcBorders>
              <w:top w:val="nil"/>
              <w:left w:val="nil"/>
              <w:bottom w:val="nil"/>
              <w:right w:val="nil"/>
            </w:tcBorders>
            <w:vAlign w:val="bottom"/>
          </w:tcPr>
          <w:p w:rsidR="009847AD" w:rsidRDefault="00A00155">
            <w:pPr>
              <w:widowControl w:val="0"/>
              <w:autoSpaceDE w:val="0"/>
              <w:autoSpaceDN w:val="0"/>
              <w:adjustRightInd w:val="0"/>
              <w:spacing w:after="0" w:line="229" w:lineRule="exact"/>
              <w:jc w:val="right"/>
              <w:rPr>
                <w:rFonts w:ascii="Times New Roman" w:hAnsi="Times New Roman" w:cs="Times New Roman"/>
                <w:sz w:val="24"/>
                <w:szCs w:val="24"/>
              </w:rPr>
            </w:pPr>
            <w:r>
              <w:rPr>
                <w:rFonts w:ascii="Times New Roman" w:hAnsi="Times New Roman" w:cs="Times New Roman"/>
                <w:sz w:val="20"/>
                <w:szCs w:val="20"/>
              </w:rPr>
              <w:t>1</w:t>
            </w:r>
          </w:p>
        </w:tc>
      </w:tr>
      <w:tr w:rsidR="009847AD">
        <w:trPr>
          <w:trHeight w:val="261"/>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720" w:equalWidth="0">
            <w:col w:w="9360"/>
          </w:cols>
          <w:noEndnote/>
        </w:sectPr>
      </w:pPr>
    </w:p>
    <w:p w:rsidR="009847AD" w:rsidRDefault="009847AD">
      <w:pPr>
        <w:widowControl w:val="0"/>
        <w:numPr>
          <w:ilvl w:val="0"/>
          <w:numId w:val="5"/>
        </w:numPr>
        <w:overflowPunct w:val="0"/>
        <w:autoSpaceDE w:val="0"/>
        <w:autoSpaceDN w:val="0"/>
        <w:adjustRightInd w:val="0"/>
        <w:spacing w:after="0" w:line="271" w:lineRule="auto"/>
        <w:ind w:right="460" w:hanging="720"/>
        <w:jc w:val="both"/>
        <w:rPr>
          <w:rFonts w:ascii="Times New Roman" w:hAnsi="Times New Roman" w:cs="Times New Roman"/>
          <w:sz w:val="24"/>
          <w:szCs w:val="24"/>
        </w:rPr>
      </w:pPr>
      <w:bookmarkStart w:id="1" w:name="page2"/>
      <w:bookmarkEnd w:id="1"/>
      <w:r>
        <w:rPr>
          <w:rFonts w:ascii="Times New Roman" w:hAnsi="Times New Roman" w:cs="Times New Roman"/>
          <w:sz w:val="24"/>
          <w:szCs w:val="24"/>
        </w:rPr>
        <w:lastRenderedPageBreak/>
        <w:t xml:space="preserve">The combination of the three primary colors of </w:t>
      </w:r>
      <w:r>
        <w:rPr>
          <w:rFonts w:ascii="Times New Roman" w:hAnsi="Times New Roman" w:cs="Times New Roman"/>
          <w:sz w:val="24"/>
          <w:szCs w:val="24"/>
          <w:u w:val="single"/>
        </w:rPr>
        <w:t>white light (red, blue,</w:t>
      </w:r>
      <w:r>
        <w:rPr>
          <w:rFonts w:ascii="Times New Roman" w:hAnsi="Times New Roman" w:cs="Times New Roman"/>
          <w:sz w:val="24"/>
          <w:szCs w:val="24"/>
        </w:rPr>
        <w:t xml:space="preserve"> </w:t>
      </w:r>
      <w:r>
        <w:rPr>
          <w:rFonts w:ascii="Times New Roman" w:hAnsi="Times New Roman" w:cs="Times New Roman"/>
          <w:sz w:val="24"/>
          <w:szCs w:val="24"/>
          <w:u w:val="single"/>
        </w:rPr>
        <w:t>green)</w:t>
      </w:r>
      <w:r>
        <w:rPr>
          <w:rFonts w:ascii="Times New Roman" w:hAnsi="Times New Roman" w:cs="Times New Roman"/>
          <w:sz w:val="24"/>
          <w:szCs w:val="24"/>
        </w:rPr>
        <w:t xml:space="preserve"> results in what our eyes perceive as white light: </w:t>
      </w:r>
    </w:p>
    <w:p w:rsidR="009847AD" w:rsidRDefault="009847AD">
      <w:pPr>
        <w:widowControl w:val="0"/>
        <w:autoSpaceDE w:val="0"/>
        <w:autoSpaceDN w:val="0"/>
        <w:adjustRightInd w:val="0"/>
        <w:spacing w:after="0" w:line="205" w:lineRule="exact"/>
        <w:rPr>
          <w:rFonts w:ascii="Times New Roman" w:hAnsi="Times New Roman" w:cs="Times New Roman"/>
          <w:sz w:val="24"/>
          <w:szCs w:val="24"/>
        </w:rPr>
      </w:pPr>
    </w:p>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p w:rsidR="009847AD" w:rsidRDefault="009847AD">
      <w:pPr>
        <w:widowControl w:val="0"/>
        <w:numPr>
          <w:ilvl w:val="0"/>
          <w:numId w:val="6"/>
        </w:numPr>
        <w:overflowPunct w:val="0"/>
        <w:autoSpaceDE w:val="0"/>
        <w:autoSpaceDN w:val="0"/>
        <w:adjustRightInd w:val="0"/>
        <w:spacing w:after="0" w:line="271" w:lineRule="auto"/>
        <w:ind w:right="100" w:hanging="720"/>
        <w:rPr>
          <w:rFonts w:ascii="Times New Roman" w:hAnsi="Times New Roman" w:cs="Times New Roman"/>
          <w:sz w:val="24"/>
          <w:szCs w:val="24"/>
        </w:rPr>
      </w:pPr>
      <w:r>
        <w:rPr>
          <w:rFonts w:ascii="Times New Roman" w:hAnsi="Times New Roman" w:cs="Times New Roman"/>
          <w:sz w:val="24"/>
          <w:szCs w:val="24"/>
        </w:rPr>
        <w:t xml:space="preserve">The visual sensation known as the color red is caused by light with a wavelength of 650 nm, and the color violet with a wavelength of 400 nm </w:t>
      </w:r>
    </w:p>
    <w:p w:rsidR="009847AD" w:rsidRDefault="006706F9">
      <w:pPr>
        <w:widowControl w:val="0"/>
        <w:autoSpaceDE w:val="0"/>
        <w:autoSpaceDN w:val="0"/>
        <w:adjustRightInd w:val="0"/>
        <w:spacing w:after="0" w:line="344" w:lineRule="exact"/>
        <w:rPr>
          <w:rFonts w:ascii="Times New Roman" w:hAnsi="Times New Roman" w:cs="Times New Roman"/>
          <w:sz w:val="24"/>
          <w:szCs w:val="24"/>
        </w:rPr>
      </w:pPr>
      <w:r>
        <w:rPr>
          <w:noProof/>
        </w:rPr>
        <mc:AlternateContent>
          <mc:Choice Requires="wps">
            <w:drawing>
              <wp:anchor distT="0" distB="0" distL="114300" distR="114300" simplePos="0" relativeHeight="251629568" behindDoc="1" locked="0" layoutInCell="0" allowOverlap="1">
                <wp:simplePos x="0" y="0"/>
                <wp:positionH relativeFrom="column">
                  <wp:posOffset>181610</wp:posOffset>
                </wp:positionH>
                <wp:positionV relativeFrom="paragraph">
                  <wp:posOffset>147320</wp:posOffset>
                </wp:positionV>
                <wp:extent cx="4782820" cy="0"/>
                <wp:effectExtent l="10160" t="8890" r="7620" b="10160"/>
                <wp:wrapNone/>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282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1.6pt" to="390.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XwFAIAACo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" o:allowincell="f" strokeweight=".29631mm"/>
            </w:pict>
          </mc:Fallback>
        </mc:AlternateContent>
      </w:r>
      <w:r>
        <w:rPr>
          <w:noProof/>
        </w:rPr>
        <mc:AlternateContent>
          <mc:Choice Requires="wps">
            <w:drawing>
              <wp:anchor distT="0" distB="0" distL="114300" distR="114300" simplePos="0" relativeHeight="251630592" behindDoc="1" locked="0" layoutInCell="0" allowOverlap="1">
                <wp:simplePos x="0" y="0"/>
                <wp:positionH relativeFrom="column">
                  <wp:posOffset>187325</wp:posOffset>
                </wp:positionH>
                <wp:positionV relativeFrom="paragraph">
                  <wp:posOffset>141605</wp:posOffset>
                </wp:positionV>
                <wp:extent cx="0" cy="1988820"/>
                <wp:effectExtent l="6350" t="12700" r="12700" b="8255"/>
                <wp:wrapNone/>
                <wp:docPr id="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882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1.15pt" to="14.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BdEwIAACoEAAAOAAAAZHJzL2Uyb0RvYy54bWysU8GO2yAQvVfqPyDuie3UzT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" o:allowincell="f" strokeweight=".29631mm"/>
            </w:pict>
          </mc:Fallback>
        </mc:AlternateContent>
      </w:r>
      <w:r>
        <w:rPr>
          <w:noProof/>
        </w:rPr>
        <mc:AlternateContent>
          <mc:Choice Requires="wps">
            <w:drawing>
              <wp:anchor distT="0" distB="0" distL="114300" distR="114300" simplePos="0" relativeHeight="251631616" behindDoc="1" locked="0" layoutInCell="0" allowOverlap="1">
                <wp:simplePos x="0" y="0"/>
                <wp:positionH relativeFrom="column">
                  <wp:posOffset>4958715</wp:posOffset>
                </wp:positionH>
                <wp:positionV relativeFrom="paragraph">
                  <wp:posOffset>141605</wp:posOffset>
                </wp:positionV>
                <wp:extent cx="0" cy="1988820"/>
                <wp:effectExtent l="5715" t="12700" r="13335" b="8255"/>
                <wp:wrapNone/>
                <wp:docPr id="4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882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5pt,11.15pt" to="390.4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KdEwIAACoEAAAOAAAAZHJzL2Uyb0RvYy54bWysU8GO2yAQvVfqPyDuie2sN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" o:allowincell="f" strokeweight=".84pt"/>
            </w:pict>
          </mc:Fallback>
        </mc:AlternateContent>
      </w:r>
    </w:p>
    <w:p w:rsidR="009847AD" w:rsidRDefault="009847AD">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0"/>
          <w:szCs w:val="20"/>
        </w:rPr>
        <w:t>Ultra Violet (UV), Visible and Infrared (IR) Spectrum Characteristics</w:t>
      </w:r>
    </w:p>
    <w:p w:rsidR="009847AD" w:rsidRDefault="009847AD">
      <w:pPr>
        <w:widowControl w:val="0"/>
        <w:autoSpaceDE w:val="0"/>
        <w:autoSpaceDN w:val="0"/>
        <w:adjustRightInd w:val="0"/>
        <w:spacing w:after="0" w:line="55" w:lineRule="exact"/>
        <w:rPr>
          <w:rFonts w:ascii="Times New Roman" w:hAnsi="Times New Roman" w:cs="Times New Roman"/>
          <w:sz w:val="24"/>
          <w:szCs w:val="24"/>
        </w:rPr>
      </w:pPr>
    </w:p>
    <w:tbl>
      <w:tblPr>
        <w:tblW w:w="0" w:type="auto"/>
        <w:tblInd w:w="280" w:type="dxa"/>
        <w:tblLayout w:type="fixed"/>
        <w:tblCellMar>
          <w:left w:w="0" w:type="dxa"/>
          <w:right w:w="0" w:type="dxa"/>
        </w:tblCellMar>
        <w:tblLook w:val="0000" w:firstRow="0" w:lastRow="0" w:firstColumn="0" w:lastColumn="0" w:noHBand="0" w:noVBand="0"/>
      </w:tblPr>
      <w:tblGrid>
        <w:gridCol w:w="2600"/>
        <w:gridCol w:w="2430"/>
        <w:gridCol w:w="2520"/>
      </w:tblGrid>
      <w:tr w:rsidR="00B21D3E" w:rsidTr="00B21D3E">
        <w:trPr>
          <w:trHeight w:val="350"/>
        </w:trPr>
        <w:tc>
          <w:tcPr>
            <w:tcW w:w="2600" w:type="dxa"/>
            <w:tcBorders>
              <w:top w:val="single" w:sz="8" w:space="0" w:color="auto"/>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Wavelength (nm)</w:t>
            </w:r>
          </w:p>
        </w:tc>
        <w:tc>
          <w:tcPr>
            <w:tcW w:w="2430" w:type="dxa"/>
            <w:tcBorders>
              <w:top w:val="single" w:sz="8" w:space="0" w:color="auto"/>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Region Name</w:t>
            </w:r>
          </w:p>
        </w:tc>
        <w:tc>
          <w:tcPr>
            <w:tcW w:w="2520" w:type="dxa"/>
            <w:tcBorders>
              <w:top w:val="single" w:sz="8" w:space="0" w:color="auto"/>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Color Absorbed</w:t>
            </w:r>
          </w:p>
        </w:tc>
      </w:tr>
      <w:tr w:rsidR="00B21D3E" w:rsidTr="00B21D3E">
        <w:trPr>
          <w:trHeight w:val="261"/>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rPr>
                <w:rFonts w:ascii="Times New Roman" w:hAnsi="Times New Roman" w:cs="Times New Roman"/>
              </w:rPr>
            </w:pP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rPr>
                <w:rFonts w:ascii="Times New Roman" w:hAnsi="Times New Roman" w:cs="Times New Roman"/>
              </w:rPr>
            </w:pP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(visual sensation)</w:t>
            </w:r>
          </w:p>
        </w:tc>
      </w:tr>
      <w:tr w:rsidR="00B21D3E" w:rsidTr="00B21D3E">
        <w:trPr>
          <w:trHeight w:val="44"/>
        </w:trPr>
        <w:tc>
          <w:tcPr>
            <w:tcW w:w="2600" w:type="dxa"/>
            <w:tcBorders>
              <w:top w:val="nil"/>
              <w:left w:val="nil"/>
              <w:bottom w:val="single" w:sz="8" w:space="0" w:color="auto"/>
              <w:right w:val="single" w:sz="8" w:space="0" w:color="auto"/>
            </w:tcBorders>
            <w:vAlign w:val="bottom"/>
          </w:tcPr>
          <w:p w:rsidR="00B21D3E" w:rsidRDefault="00B21D3E">
            <w:pPr>
              <w:widowControl w:val="0"/>
              <w:autoSpaceDE w:val="0"/>
              <w:autoSpaceDN w:val="0"/>
              <w:adjustRightInd w:val="0"/>
              <w:spacing w:after="0" w:line="240" w:lineRule="auto"/>
              <w:rPr>
                <w:rFonts w:ascii="Times New Roman" w:hAnsi="Times New Roman" w:cs="Times New Roman"/>
                <w:sz w:val="3"/>
                <w:szCs w:val="3"/>
              </w:rPr>
            </w:pPr>
          </w:p>
        </w:tc>
        <w:tc>
          <w:tcPr>
            <w:tcW w:w="2430" w:type="dxa"/>
            <w:tcBorders>
              <w:top w:val="nil"/>
              <w:left w:val="nil"/>
              <w:bottom w:val="single" w:sz="8" w:space="0" w:color="auto"/>
              <w:right w:val="single" w:sz="8" w:space="0" w:color="auto"/>
            </w:tcBorders>
            <w:vAlign w:val="bottom"/>
          </w:tcPr>
          <w:p w:rsidR="00B21D3E" w:rsidRDefault="00B21D3E">
            <w:pPr>
              <w:widowControl w:val="0"/>
              <w:autoSpaceDE w:val="0"/>
              <w:autoSpaceDN w:val="0"/>
              <w:adjustRightInd w:val="0"/>
              <w:spacing w:after="0" w:line="240" w:lineRule="auto"/>
              <w:rPr>
                <w:rFonts w:ascii="Times New Roman" w:hAnsi="Times New Roman" w:cs="Times New Roman"/>
                <w:sz w:val="3"/>
                <w:szCs w:val="3"/>
              </w:rPr>
            </w:pPr>
          </w:p>
        </w:tc>
        <w:tc>
          <w:tcPr>
            <w:tcW w:w="2520" w:type="dxa"/>
            <w:tcBorders>
              <w:top w:val="nil"/>
              <w:left w:val="nil"/>
              <w:bottom w:val="single" w:sz="8" w:space="0" w:color="auto"/>
              <w:right w:val="single" w:sz="8" w:space="0" w:color="auto"/>
            </w:tcBorders>
            <w:vAlign w:val="bottom"/>
          </w:tcPr>
          <w:p w:rsidR="00B21D3E" w:rsidRDefault="00B21D3E">
            <w:pPr>
              <w:widowControl w:val="0"/>
              <w:autoSpaceDE w:val="0"/>
              <w:autoSpaceDN w:val="0"/>
              <w:adjustRightInd w:val="0"/>
              <w:spacing w:after="0" w:line="240" w:lineRule="auto"/>
              <w:rPr>
                <w:rFonts w:ascii="Times New Roman" w:hAnsi="Times New Roman" w:cs="Times New Roman"/>
                <w:sz w:val="3"/>
                <w:szCs w:val="3"/>
              </w:rPr>
            </w:pPr>
          </w:p>
        </w:tc>
      </w:tr>
      <w:tr w:rsidR="00B21D3E" w:rsidTr="00B21D3E">
        <w:trPr>
          <w:trHeight w:val="329"/>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&lt;380</w:t>
            </w: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ultraviolet (UV)</w:t>
            </w: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not visible</w:t>
            </w:r>
          </w:p>
        </w:tc>
      </w:tr>
      <w:tr w:rsidR="00B21D3E" w:rsidTr="00B21D3E">
        <w:trPr>
          <w:trHeight w:val="230"/>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380-440</w:t>
            </w: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visible</w:t>
            </w: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violet</w:t>
            </w:r>
          </w:p>
        </w:tc>
      </w:tr>
      <w:tr w:rsidR="00B21D3E" w:rsidTr="00B21D3E">
        <w:trPr>
          <w:trHeight w:val="230"/>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440-500</w:t>
            </w: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visible</w:t>
            </w: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blue</w:t>
            </w:r>
          </w:p>
        </w:tc>
      </w:tr>
      <w:tr w:rsidR="00B21D3E" w:rsidTr="00B21D3E">
        <w:trPr>
          <w:trHeight w:val="229"/>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29" w:lineRule="exact"/>
              <w:ind w:left="140"/>
              <w:rPr>
                <w:rFonts w:ascii="Times New Roman" w:hAnsi="Times New Roman" w:cs="Times New Roman"/>
                <w:sz w:val="24"/>
                <w:szCs w:val="24"/>
              </w:rPr>
            </w:pPr>
            <w:r>
              <w:rPr>
                <w:rFonts w:ascii="Times New Roman" w:hAnsi="Times New Roman" w:cs="Times New Roman"/>
                <w:sz w:val="20"/>
                <w:szCs w:val="20"/>
              </w:rPr>
              <w:t>500-580</w:t>
            </w: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29" w:lineRule="exact"/>
              <w:ind w:left="100"/>
              <w:rPr>
                <w:rFonts w:ascii="Times New Roman" w:hAnsi="Times New Roman" w:cs="Times New Roman"/>
                <w:sz w:val="24"/>
                <w:szCs w:val="24"/>
              </w:rPr>
            </w:pPr>
            <w:r>
              <w:rPr>
                <w:rFonts w:ascii="Times New Roman" w:hAnsi="Times New Roman" w:cs="Times New Roman"/>
                <w:sz w:val="20"/>
                <w:szCs w:val="20"/>
              </w:rPr>
              <w:t>visible</w:t>
            </w: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29" w:lineRule="exact"/>
              <w:ind w:left="100"/>
              <w:rPr>
                <w:rFonts w:ascii="Times New Roman" w:hAnsi="Times New Roman" w:cs="Times New Roman"/>
                <w:sz w:val="24"/>
                <w:szCs w:val="24"/>
              </w:rPr>
            </w:pPr>
            <w:r>
              <w:rPr>
                <w:rFonts w:ascii="Times New Roman" w:hAnsi="Times New Roman" w:cs="Times New Roman"/>
                <w:sz w:val="20"/>
                <w:szCs w:val="20"/>
              </w:rPr>
              <w:t>green</w:t>
            </w:r>
          </w:p>
        </w:tc>
      </w:tr>
      <w:tr w:rsidR="00B21D3E" w:rsidTr="00B21D3E">
        <w:trPr>
          <w:trHeight w:val="230"/>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580-600</w:t>
            </w: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visible</w:t>
            </w: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yellow</w:t>
            </w:r>
          </w:p>
        </w:tc>
      </w:tr>
      <w:tr w:rsidR="00B21D3E" w:rsidTr="00B21D3E">
        <w:trPr>
          <w:trHeight w:val="230"/>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600-620</w:t>
            </w: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visible</w:t>
            </w: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orange</w:t>
            </w:r>
          </w:p>
        </w:tc>
      </w:tr>
      <w:tr w:rsidR="00B21D3E" w:rsidTr="00B21D3E">
        <w:trPr>
          <w:trHeight w:val="229"/>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29" w:lineRule="exact"/>
              <w:ind w:left="140"/>
              <w:rPr>
                <w:rFonts w:ascii="Times New Roman" w:hAnsi="Times New Roman" w:cs="Times New Roman"/>
                <w:sz w:val="24"/>
                <w:szCs w:val="24"/>
              </w:rPr>
            </w:pPr>
            <w:r>
              <w:rPr>
                <w:rFonts w:ascii="Times New Roman" w:hAnsi="Times New Roman" w:cs="Times New Roman"/>
                <w:sz w:val="20"/>
                <w:szCs w:val="20"/>
              </w:rPr>
              <w:t>620-750</w:t>
            </w: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29" w:lineRule="exact"/>
              <w:ind w:left="100"/>
              <w:rPr>
                <w:rFonts w:ascii="Times New Roman" w:hAnsi="Times New Roman" w:cs="Times New Roman"/>
                <w:sz w:val="24"/>
                <w:szCs w:val="24"/>
              </w:rPr>
            </w:pPr>
            <w:r>
              <w:rPr>
                <w:rFonts w:ascii="Times New Roman" w:hAnsi="Times New Roman" w:cs="Times New Roman"/>
                <w:sz w:val="20"/>
                <w:szCs w:val="20"/>
              </w:rPr>
              <w:t>visible</w:t>
            </w: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29" w:lineRule="exact"/>
              <w:ind w:left="100"/>
              <w:rPr>
                <w:rFonts w:ascii="Times New Roman" w:hAnsi="Times New Roman" w:cs="Times New Roman"/>
                <w:sz w:val="24"/>
                <w:szCs w:val="24"/>
              </w:rPr>
            </w:pPr>
            <w:r>
              <w:rPr>
                <w:rFonts w:ascii="Times New Roman" w:hAnsi="Times New Roman" w:cs="Times New Roman"/>
                <w:sz w:val="20"/>
                <w:szCs w:val="20"/>
              </w:rPr>
              <w:t>red</w:t>
            </w:r>
          </w:p>
        </w:tc>
      </w:tr>
      <w:tr w:rsidR="00B21D3E" w:rsidTr="00B21D3E">
        <w:trPr>
          <w:trHeight w:val="261"/>
        </w:trPr>
        <w:tc>
          <w:tcPr>
            <w:tcW w:w="260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750-2000</w:t>
            </w:r>
          </w:p>
        </w:tc>
        <w:tc>
          <w:tcPr>
            <w:tcW w:w="243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infrared (IR)</w:t>
            </w:r>
          </w:p>
        </w:tc>
        <w:tc>
          <w:tcPr>
            <w:tcW w:w="2520" w:type="dxa"/>
            <w:tcBorders>
              <w:top w:val="nil"/>
              <w:left w:val="nil"/>
              <w:bottom w:val="nil"/>
              <w:right w:val="single" w:sz="8" w:space="0" w:color="auto"/>
            </w:tcBorders>
            <w:vAlign w:val="bottom"/>
          </w:tcPr>
          <w:p w:rsidR="00B21D3E" w:rsidRDefault="00B21D3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0"/>
                <w:szCs w:val="20"/>
              </w:rPr>
              <w:t>not visible</w:t>
            </w:r>
          </w:p>
        </w:tc>
      </w:tr>
      <w:tr w:rsidR="00B21D3E" w:rsidTr="00B21D3E">
        <w:trPr>
          <w:trHeight w:val="46"/>
        </w:trPr>
        <w:tc>
          <w:tcPr>
            <w:tcW w:w="2600" w:type="dxa"/>
            <w:tcBorders>
              <w:top w:val="nil"/>
              <w:left w:val="nil"/>
              <w:bottom w:val="single" w:sz="8" w:space="0" w:color="auto"/>
              <w:right w:val="single" w:sz="8" w:space="0" w:color="auto"/>
            </w:tcBorders>
            <w:vAlign w:val="bottom"/>
          </w:tcPr>
          <w:p w:rsidR="00B21D3E" w:rsidRDefault="00B21D3E">
            <w:pPr>
              <w:widowControl w:val="0"/>
              <w:autoSpaceDE w:val="0"/>
              <w:autoSpaceDN w:val="0"/>
              <w:adjustRightInd w:val="0"/>
              <w:spacing w:after="0" w:line="240" w:lineRule="auto"/>
              <w:rPr>
                <w:rFonts w:ascii="Times New Roman" w:hAnsi="Times New Roman" w:cs="Times New Roman"/>
                <w:sz w:val="3"/>
                <w:szCs w:val="3"/>
              </w:rPr>
            </w:pPr>
          </w:p>
        </w:tc>
        <w:tc>
          <w:tcPr>
            <w:tcW w:w="2430" w:type="dxa"/>
            <w:tcBorders>
              <w:top w:val="nil"/>
              <w:left w:val="nil"/>
              <w:bottom w:val="single" w:sz="8" w:space="0" w:color="auto"/>
              <w:right w:val="single" w:sz="8" w:space="0" w:color="auto"/>
            </w:tcBorders>
            <w:vAlign w:val="bottom"/>
          </w:tcPr>
          <w:p w:rsidR="00B21D3E" w:rsidRDefault="00B21D3E">
            <w:pPr>
              <w:widowControl w:val="0"/>
              <w:autoSpaceDE w:val="0"/>
              <w:autoSpaceDN w:val="0"/>
              <w:adjustRightInd w:val="0"/>
              <w:spacing w:after="0" w:line="240" w:lineRule="auto"/>
              <w:rPr>
                <w:rFonts w:ascii="Times New Roman" w:hAnsi="Times New Roman" w:cs="Times New Roman"/>
                <w:sz w:val="3"/>
                <w:szCs w:val="3"/>
              </w:rPr>
            </w:pPr>
          </w:p>
        </w:tc>
        <w:tc>
          <w:tcPr>
            <w:tcW w:w="2520" w:type="dxa"/>
            <w:tcBorders>
              <w:top w:val="nil"/>
              <w:left w:val="nil"/>
              <w:bottom w:val="single" w:sz="8" w:space="0" w:color="auto"/>
              <w:right w:val="single" w:sz="8" w:space="0" w:color="auto"/>
            </w:tcBorders>
            <w:vAlign w:val="bottom"/>
          </w:tcPr>
          <w:p w:rsidR="00B21D3E" w:rsidRDefault="00B21D3E">
            <w:pPr>
              <w:widowControl w:val="0"/>
              <w:autoSpaceDE w:val="0"/>
              <w:autoSpaceDN w:val="0"/>
              <w:adjustRightInd w:val="0"/>
              <w:spacing w:after="0" w:line="240" w:lineRule="auto"/>
              <w:rPr>
                <w:rFonts w:ascii="Times New Roman" w:hAnsi="Times New Roman" w:cs="Times New Roman"/>
                <w:sz w:val="3"/>
                <w:szCs w:val="3"/>
              </w:rPr>
            </w:pPr>
          </w:p>
        </w:tc>
      </w:tr>
    </w:tbl>
    <w:p w:rsidR="009847AD" w:rsidRDefault="009847AD">
      <w:pPr>
        <w:widowControl w:val="0"/>
        <w:autoSpaceDE w:val="0"/>
        <w:autoSpaceDN w:val="0"/>
        <w:adjustRightInd w:val="0"/>
        <w:spacing w:after="0" w:line="257" w:lineRule="exact"/>
        <w:rPr>
          <w:rFonts w:ascii="Times New Roman" w:hAnsi="Times New Roman" w:cs="Times New Roman"/>
          <w:sz w:val="24"/>
          <w:szCs w:val="24"/>
        </w:rPr>
      </w:pPr>
    </w:p>
    <w:p w:rsidR="00B21D3E" w:rsidRDefault="00B21D3E">
      <w:pPr>
        <w:widowControl w:val="0"/>
        <w:autoSpaceDE w:val="0"/>
        <w:autoSpaceDN w:val="0"/>
        <w:adjustRightInd w:val="0"/>
        <w:spacing w:after="0" w:line="257" w:lineRule="exact"/>
        <w:rPr>
          <w:rFonts w:ascii="Times New Roman" w:hAnsi="Times New Roman" w:cs="Times New Roman"/>
          <w:sz w:val="24"/>
          <w:szCs w:val="24"/>
        </w:rPr>
      </w:pPr>
    </w:p>
    <w:p w:rsidR="009847AD" w:rsidRDefault="009847AD">
      <w:pPr>
        <w:widowControl w:val="0"/>
        <w:numPr>
          <w:ilvl w:val="0"/>
          <w:numId w:val="7"/>
        </w:numPr>
        <w:overflowPunct w:val="0"/>
        <w:autoSpaceDE w:val="0"/>
        <w:autoSpaceDN w:val="0"/>
        <w:adjustRightInd w:val="0"/>
        <w:spacing w:after="0" w:line="271" w:lineRule="auto"/>
        <w:ind w:right="160" w:hanging="720"/>
        <w:jc w:val="both"/>
        <w:rPr>
          <w:rFonts w:ascii="Times New Roman" w:hAnsi="Times New Roman" w:cs="Times New Roman"/>
          <w:sz w:val="24"/>
          <w:szCs w:val="24"/>
        </w:rPr>
      </w:pPr>
      <w:r>
        <w:rPr>
          <w:rFonts w:ascii="Times New Roman" w:hAnsi="Times New Roman" w:cs="Times New Roman"/>
          <w:sz w:val="24"/>
          <w:szCs w:val="24"/>
        </w:rPr>
        <w:t xml:space="preserve">The perceived color of an object is generally caused by an interaction of polychromatic (white) light and the object or pigments in the object </w:t>
      </w: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55" w:lineRule="auto"/>
        <w:ind w:left="720" w:right="40"/>
        <w:jc w:val="both"/>
        <w:rPr>
          <w:rFonts w:ascii="Times New Roman" w:hAnsi="Times New Roman" w:cs="Times New Roman"/>
          <w:sz w:val="24"/>
          <w:szCs w:val="24"/>
        </w:rPr>
      </w:pPr>
      <w:r>
        <w:rPr>
          <w:rFonts w:ascii="Times New Roman" w:hAnsi="Times New Roman" w:cs="Times New Roman"/>
          <w:sz w:val="24"/>
          <w:szCs w:val="24"/>
        </w:rPr>
        <w:t xml:space="preserve">This interaction results in the </w:t>
      </w:r>
      <w:r>
        <w:rPr>
          <w:rFonts w:ascii="Times New Roman" w:hAnsi="Times New Roman" w:cs="Times New Roman"/>
          <w:sz w:val="24"/>
          <w:szCs w:val="24"/>
          <w:u w:val="single"/>
        </w:rPr>
        <w:t>unabsorbed wavelengths</w:t>
      </w:r>
      <w:r>
        <w:rPr>
          <w:rFonts w:ascii="Times New Roman" w:hAnsi="Times New Roman" w:cs="Times New Roman"/>
          <w:sz w:val="24"/>
          <w:szCs w:val="24"/>
        </w:rPr>
        <w:t xml:space="preserve"> being reflected (or transmitted) to our eyes. It is the unabsorbed (or transmitted) light which our </w:t>
      </w:r>
      <w:r>
        <w:rPr>
          <w:rFonts w:ascii="Times New Roman" w:hAnsi="Times New Roman" w:cs="Times New Roman"/>
          <w:sz w:val="24"/>
          <w:szCs w:val="24"/>
          <w:u w:val="single"/>
        </w:rPr>
        <w:t>eyes see</w:t>
      </w:r>
      <w:r>
        <w:rPr>
          <w:rFonts w:ascii="Times New Roman" w:hAnsi="Times New Roman" w:cs="Times New Roman"/>
          <w:sz w:val="24"/>
          <w:szCs w:val="24"/>
        </w:rPr>
        <w:t xml:space="preserve"> and perceive as the color of the object or solution </w:t>
      </w:r>
    </w:p>
    <w:p w:rsidR="009847AD" w:rsidRDefault="000D6215">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540" w:bottom="430" w:left="2880" w:header="720" w:footer="720" w:gutter="0"/>
          <w:cols w:space="720" w:equalWidth="0">
            <w:col w:w="7820"/>
          </w:cols>
          <w:noEndnote/>
        </w:sectPr>
      </w:pPr>
      <w:r>
        <w:rPr>
          <w:noProof/>
        </w:rPr>
        <w:drawing>
          <wp:anchor distT="0" distB="0" distL="114300" distR="114300" simplePos="0" relativeHeight="251632640" behindDoc="1" locked="0" layoutInCell="0" allowOverlap="1">
            <wp:simplePos x="0" y="0"/>
            <wp:positionH relativeFrom="column">
              <wp:posOffset>3322320</wp:posOffset>
            </wp:positionH>
            <wp:positionV relativeFrom="paragraph">
              <wp:posOffset>144145</wp:posOffset>
            </wp:positionV>
            <wp:extent cx="677545" cy="419100"/>
            <wp:effectExtent l="1905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677545" cy="419100"/>
                    </a:xfrm>
                    <a:prstGeom prst="rect">
                      <a:avLst/>
                    </a:prstGeom>
                    <a:noFill/>
                  </pic:spPr>
                </pic:pic>
              </a:graphicData>
            </a:graphic>
          </wp:anchor>
        </w:drawing>
      </w:r>
    </w:p>
    <w:p w:rsidR="009847AD" w:rsidRDefault="009847AD">
      <w:pPr>
        <w:widowControl w:val="0"/>
        <w:autoSpaceDE w:val="0"/>
        <w:autoSpaceDN w:val="0"/>
        <w:adjustRightInd w:val="0"/>
        <w:spacing w:after="0" w:line="22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600"/>
        <w:gridCol w:w="840"/>
      </w:tblGrid>
      <w:tr w:rsidR="009847AD">
        <w:trPr>
          <w:trHeight w:val="651"/>
        </w:trPr>
        <w:tc>
          <w:tcPr>
            <w:tcW w:w="16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white light </w:t>
            </w:r>
            <w:r>
              <w:rPr>
                <w:rFonts w:ascii="Wingdings" w:hAnsi="Wingdings" w:cs="Wingdings"/>
                <w:sz w:val="24"/>
                <w:szCs w:val="24"/>
              </w:rPr>
              <w:t></w:t>
            </w:r>
          </w:p>
        </w:tc>
        <w:tc>
          <w:tcPr>
            <w:tcW w:w="840" w:type="dxa"/>
            <w:tcBorders>
              <w:top w:val="single" w:sz="8" w:space="0" w:color="auto"/>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air</w:t>
            </w:r>
          </w:p>
        </w:tc>
      </w:tr>
      <w:tr w:rsidR="009847AD">
        <w:trPr>
          <w:trHeight w:val="294"/>
        </w:trPr>
        <w:tc>
          <w:tcPr>
            <w:tcW w:w="16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(polychromatic)</w:t>
            </w:r>
          </w:p>
        </w:tc>
        <w:tc>
          <w:tcPr>
            <w:tcW w:w="84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r>
    </w:tbl>
    <w:p w:rsidR="009847AD" w:rsidRDefault="006706F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33664" behindDoc="1" locked="0" layoutInCell="0" allowOverlap="1">
                <wp:simplePos x="0" y="0"/>
                <wp:positionH relativeFrom="column">
                  <wp:posOffset>927100</wp:posOffset>
                </wp:positionH>
                <wp:positionV relativeFrom="paragraph">
                  <wp:posOffset>429260</wp:posOffset>
                </wp:positionV>
                <wp:extent cx="0" cy="619125"/>
                <wp:effectExtent l="12700" t="11430" r="6350" b="7620"/>
                <wp:wrapNone/>
                <wp:docPr id="3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33.8pt" to="7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pEAIAACg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" o:allowincell="f"/>
            </w:pict>
          </mc:Fallback>
        </mc:AlternateContent>
      </w:r>
      <w:r>
        <w:rPr>
          <w:noProof/>
        </w:rPr>
        <mc:AlternateContent>
          <mc:Choice Requires="wps">
            <w:drawing>
              <wp:anchor distT="0" distB="0" distL="114300" distR="114300" simplePos="0" relativeHeight="251634688" behindDoc="1" locked="0" layoutInCell="0" allowOverlap="1">
                <wp:simplePos x="0" y="0"/>
                <wp:positionH relativeFrom="column">
                  <wp:posOffset>1536700</wp:posOffset>
                </wp:positionH>
                <wp:positionV relativeFrom="paragraph">
                  <wp:posOffset>429260</wp:posOffset>
                </wp:positionV>
                <wp:extent cx="0" cy="619125"/>
                <wp:effectExtent l="12700" t="11430" r="6350" b="7620"/>
                <wp:wrapNone/>
                <wp:docPr id="3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33.8pt" to="121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" o:allowincell="f"/>
            </w:pict>
          </mc:Fallback>
        </mc:AlternateContent>
      </w:r>
      <w:r>
        <w:rPr>
          <w:noProof/>
        </w:rPr>
        <mc:AlternateContent>
          <mc:Choice Requires="wps">
            <w:drawing>
              <wp:anchor distT="0" distB="0" distL="114300" distR="114300" simplePos="0" relativeHeight="251635712" behindDoc="1" locked="0" layoutInCell="0" allowOverlap="1">
                <wp:simplePos x="0" y="0"/>
                <wp:positionH relativeFrom="column">
                  <wp:posOffset>922020</wp:posOffset>
                </wp:positionH>
                <wp:positionV relativeFrom="paragraph">
                  <wp:posOffset>433705</wp:posOffset>
                </wp:positionV>
                <wp:extent cx="619125" cy="0"/>
                <wp:effectExtent l="7620" t="6350" r="11430" b="12700"/>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34.15pt" to="121.3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PUEAIAACg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" o:allowincell="f"/>
            </w:pict>
          </mc:Fallback>
        </mc:AlternateContent>
      </w:r>
      <w:r>
        <w:rPr>
          <w:noProof/>
        </w:rPr>
        <mc:AlternateContent>
          <mc:Choice Requires="wps">
            <w:drawing>
              <wp:anchor distT="0" distB="0" distL="114300" distR="114300" simplePos="0" relativeHeight="251636736" behindDoc="1" locked="0" layoutInCell="0" allowOverlap="1">
                <wp:simplePos x="0" y="0"/>
                <wp:positionH relativeFrom="column">
                  <wp:posOffset>922020</wp:posOffset>
                </wp:positionH>
                <wp:positionV relativeFrom="paragraph">
                  <wp:posOffset>1043305</wp:posOffset>
                </wp:positionV>
                <wp:extent cx="619125" cy="0"/>
                <wp:effectExtent l="7620" t="6350" r="11430" b="12700"/>
                <wp:wrapNone/>
                <wp:docPr id="3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82.15pt" to="121.3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UqEQIAACkEAAAOAAAAZHJzL2Uyb0RvYy54bWysU82O2jAQvlfqO1i+QxI2U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" o:allowincell="f"/>
            </w:pict>
          </mc:Fallback>
        </mc:AlternateConten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18"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61" w:lineRule="auto"/>
        <w:ind w:left="1620" w:right="160" w:hanging="1613"/>
        <w:rPr>
          <w:rFonts w:ascii="Times New Roman" w:hAnsi="Times New Roman" w:cs="Times New Roman"/>
          <w:sz w:val="24"/>
          <w:szCs w:val="24"/>
        </w:rPr>
      </w:pPr>
      <w:r>
        <w:rPr>
          <w:rFonts w:ascii="Times New Roman" w:hAnsi="Times New Roman" w:cs="Times New Roman"/>
          <w:sz w:val="23"/>
          <w:szCs w:val="23"/>
        </w:rPr>
        <w:t xml:space="preserve">white light </w:t>
      </w:r>
      <w:r>
        <w:rPr>
          <w:rFonts w:ascii="Wingdings" w:hAnsi="Wingdings" w:cs="Wingdings"/>
          <w:sz w:val="23"/>
          <w:szCs w:val="23"/>
        </w:rPr>
        <w:t></w:t>
      </w:r>
      <w:r>
        <w:rPr>
          <w:rFonts w:ascii="Times New Roman" w:hAnsi="Times New Roman" w:cs="Times New Roman"/>
          <w:sz w:val="23"/>
          <w:szCs w:val="23"/>
        </w:rPr>
        <w:t xml:space="preserve"> </w:t>
      </w:r>
      <w:r>
        <w:rPr>
          <w:rFonts w:ascii="Times New Roman" w:hAnsi="Times New Roman" w:cs="Times New Roman"/>
          <w:sz w:val="19"/>
          <w:szCs w:val="19"/>
        </w:rPr>
        <w:t>Red</w:t>
      </w:r>
      <w:r>
        <w:rPr>
          <w:rFonts w:ascii="Times New Roman" w:hAnsi="Times New Roman" w:cs="Times New Roman"/>
          <w:sz w:val="23"/>
          <w:szCs w:val="23"/>
        </w:rPr>
        <w:t xml:space="preserve"> </w:t>
      </w:r>
      <w:r>
        <w:rPr>
          <w:rFonts w:ascii="Times New Roman" w:hAnsi="Times New Roman" w:cs="Times New Roman"/>
          <w:sz w:val="19"/>
          <w:szCs w:val="19"/>
        </w:rPr>
        <w:t>solution</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23"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white light</w:t>
      </w:r>
      <w:r>
        <w:rPr>
          <w:rFonts w:ascii="Wingdings" w:hAnsi="Wingdings" w:cs="Wingdings"/>
          <w:sz w:val="24"/>
          <w:szCs w:val="24"/>
        </w:rPr>
        <w:t></w:t>
      </w:r>
      <w:r>
        <w:rPr>
          <w:rFonts w:ascii="Wingdings" w:hAnsi="Wingdings" w:cs="Wingdings"/>
          <w:sz w:val="24"/>
          <w:szCs w:val="24"/>
        </w:rPr>
        <w:t></w:t>
      </w:r>
    </w:p>
    <w:p w:rsidR="009847AD" w:rsidRDefault="009847AD">
      <w:pPr>
        <w:widowControl w:val="0"/>
        <w:autoSpaceDE w:val="0"/>
        <w:autoSpaceDN w:val="0"/>
        <w:adjustRightInd w:val="0"/>
        <w:spacing w:after="0" w:line="25"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69" w:lineRule="auto"/>
        <w:ind w:right="300"/>
        <w:rPr>
          <w:rFonts w:ascii="Times New Roman" w:hAnsi="Times New Roman" w:cs="Times New Roman"/>
          <w:sz w:val="24"/>
          <w:szCs w:val="24"/>
        </w:rPr>
      </w:pPr>
      <w:r>
        <w:rPr>
          <w:rFonts w:ascii="Times New Roman" w:hAnsi="Times New Roman" w:cs="Times New Roman"/>
          <w:sz w:val="23"/>
          <w:szCs w:val="23"/>
        </w:rPr>
        <w:t>(nothing is absorbed, all ‘colors’ transmitted as light we perceive as white light)</w:t>
      </w: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37760" behindDoc="1" locked="0" layoutInCell="0" allowOverlap="1">
            <wp:simplePos x="0" y="0"/>
            <wp:positionH relativeFrom="column">
              <wp:posOffset>1206500</wp:posOffset>
            </wp:positionH>
            <wp:positionV relativeFrom="paragraph">
              <wp:posOffset>135255</wp:posOffset>
            </wp:positionV>
            <wp:extent cx="676910" cy="417830"/>
            <wp:effectExtent l="1905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76910" cy="417830"/>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8"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red color</w:t>
      </w:r>
      <w:r>
        <w:rPr>
          <w:rFonts w:ascii="Wingdings" w:hAnsi="Wingdings" w:cs="Wingdings"/>
          <w:sz w:val="24"/>
          <w:szCs w:val="24"/>
        </w:rPr>
        <w:t></w:t>
      </w:r>
      <w:r>
        <w:rPr>
          <w:rFonts w:ascii="Wingdings" w:hAnsi="Wingdings" w:cs="Wingdings"/>
          <w:sz w:val="24"/>
          <w:szCs w:val="24"/>
        </w:rPr>
        <w:t></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42" w:lineRule="auto"/>
        <w:rPr>
          <w:rFonts w:ascii="Times New Roman" w:hAnsi="Times New Roman" w:cs="Times New Roman"/>
          <w:sz w:val="24"/>
          <w:szCs w:val="24"/>
        </w:rPr>
      </w:pPr>
      <w:r>
        <w:rPr>
          <w:rFonts w:ascii="Times New Roman" w:hAnsi="Times New Roman" w:cs="Times New Roman"/>
          <w:sz w:val="24"/>
          <w:szCs w:val="24"/>
        </w:rPr>
        <w:t>(we see the solution as red because the red solution absorbs all wavelengths of light except red. Red (620-750 nm) is transmitted to our eye)</w:t>
      </w:r>
    </w:p>
    <w:p w:rsidR="009847AD" w:rsidRDefault="000D6215">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60" w:bottom="430" w:left="3600" w:header="720" w:footer="720" w:gutter="0"/>
          <w:cols w:num="2" w:space="200" w:equalWidth="0">
            <w:col w:w="2420" w:space="200"/>
            <w:col w:w="4560"/>
          </w:cols>
          <w:noEndnote/>
        </w:sectPr>
      </w:pPr>
      <w:r>
        <w:rPr>
          <w:noProof/>
        </w:rPr>
        <w:drawing>
          <wp:anchor distT="0" distB="0" distL="114300" distR="114300" simplePos="0" relativeHeight="251638784" behindDoc="1" locked="0" layoutInCell="0" allowOverlap="1">
            <wp:simplePos x="0" y="0"/>
            <wp:positionH relativeFrom="column">
              <wp:posOffset>1235710</wp:posOffset>
            </wp:positionH>
            <wp:positionV relativeFrom="paragraph">
              <wp:posOffset>154940</wp:posOffset>
            </wp:positionV>
            <wp:extent cx="677545" cy="419100"/>
            <wp:effectExtent l="1905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677545" cy="419100"/>
                    </a:xfrm>
                    <a:prstGeom prst="rect">
                      <a:avLst/>
                    </a:prstGeom>
                    <a:noFill/>
                  </pic:spPr>
                </pic:pic>
              </a:graphicData>
            </a:graphic>
          </wp:anchor>
        </w:drawing>
      </w:r>
    </w:p>
    <w:p w:rsidR="009847AD" w:rsidRDefault="009847AD">
      <w:pPr>
        <w:widowControl w:val="0"/>
        <w:autoSpaceDE w:val="0"/>
        <w:autoSpaceDN w:val="0"/>
        <w:adjustRightInd w:val="0"/>
        <w:spacing w:after="0" w:line="28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480"/>
        <w:gridCol w:w="960"/>
      </w:tblGrid>
      <w:tr w:rsidR="009847AD">
        <w:trPr>
          <w:trHeight w:val="570"/>
        </w:trPr>
        <w:tc>
          <w:tcPr>
            <w:tcW w:w="14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white light </w:t>
            </w:r>
            <w:r>
              <w:rPr>
                <w:rFonts w:ascii="Wingdings" w:hAnsi="Wingdings" w:cs="Wingdings"/>
                <w:sz w:val="24"/>
                <w:szCs w:val="24"/>
              </w:rPr>
              <w:t></w:t>
            </w:r>
          </w:p>
        </w:tc>
        <w:tc>
          <w:tcPr>
            <w:tcW w:w="960" w:type="dxa"/>
            <w:tcBorders>
              <w:top w:val="single" w:sz="8" w:space="0" w:color="auto"/>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Green</w:t>
            </w:r>
          </w:p>
        </w:tc>
      </w:tr>
      <w:tr w:rsidR="009847AD">
        <w:trPr>
          <w:trHeight w:val="261"/>
        </w:trPr>
        <w:tc>
          <w:tcPr>
            <w:tcW w:w="14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solution</w:t>
            </w:r>
          </w:p>
        </w:tc>
      </w:tr>
      <w:tr w:rsidR="009847AD">
        <w:trPr>
          <w:trHeight w:val="81"/>
        </w:trPr>
        <w:tc>
          <w:tcPr>
            <w:tcW w:w="14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7"/>
                <w:szCs w:val="7"/>
              </w:rPr>
            </w:pPr>
          </w:p>
        </w:tc>
      </w:tr>
    </w:tbl>
    <w:p w:rsidR="009847AD" w:rsidRDefault="009847AD">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39"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green color</w:t>
      </w:r>
      <w:r>
        <w:rPr>
          <w:rFonts w:ascii="Wingdings" w:hAnsi="Wingdings" w:cs="Wingdings"/>
          <w:sz w:val="24"/>
          <w:szCs w:val="24"/>
        </w:rPr>
        <w:t></w:t>
      </w:r>
      <w:r>
        <w:rPr>
          <w:rFonts w:ascii="Wingdings" w:hAnsi="Wingdings" w:cs="Wingdings"/>
          <w:sz w:val="24"/>
          <w:szCs w:val="24"/>
        </w:rPr>
        <w:t></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Times New Roman" w:hAnsi="Times New Roman" w:cs="Times New Roman"/>
          <w:sz w:val="24"/>
          <w:szCs w:val="24"/>
        </w:rPr>
        <w:t>(solution is green because the green solution transmits light between 500-580 nm (green), but absorbs all other wavelengths of light)</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740" w:bottom="430" w:left="3600" w:header="720" w:footer="720" w:gutter="0"/>
          <w:cols w:num="2" w:space="200" w:equalWidth="0">
            <w:col w:w="2420" w:space="200"/>
            <w:col w:w="428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52"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6880"/>
        <w:gridCol w:w="2660"/>
      </w:tblGrid>
      <w:tr w:rsidR="00544E94" w:rsidTr="00544E94">
        <w:trPr>
          <w:trHeight w:val="230"/>
        </w:trPr>
        <w:tc>
          <w:tcPr>
            <w:tcW w:w="6880" w:type="dxa"/>
            <w:tcBorders>
              <w:top w:val="nil"/>
              <w:left w:val="nil"/>
              <w:bottom w:val="nil"/>
              <w:right w:val="nil"/>
            </w:tcBorders>
            <w:vAlign w:val="bottom"/>
          </w:tcPr>
          <w:p w:rsidR="00544E94" w:rsidRDefault="00544E94" w:rsidP="00830689">
            <w:pPr>
              <w:widowControl w:val="0"/>
              <w:autoSpaceDE w:val="0"/>
              <w:autoSpaceDN w:val="0"/>
              <w:adjustRightInd w:val="0"/>
              <w:spacing w:after="0" w:line="229" w:lineRule="exact"/>
              <w:rPr>
                <w:rFonts w:ascii="Times New Roman" w:hAnsi="Times New Roman" w:cs="Times New Roman"/>
                <w:sz w:val="24"/>
                <w:szCs w:val="24"/>
              </w:rPr>
            </w:pPr>
            <w:r>
              <w:rPr>
                <w:rFonts w:ascii="Times New Roman" w:hAnsi="Times New Roman" w:cs="Times New Roman"/>
                <w:sz w:val="20"/>
                <w:szCs w:val="20"/>
              </w:rPr>
              <w:t>Spectrophotometry Lecture Handout</w:t>
            </w:r>
          </w:p>
        </w:tc>
        <w:tc>
          <w:tcPr>
            <w:tcW w:w="2660" w:type="dxa"/>
            <w:tcBorders>
              <w:top w:val="nil"/>
              <w:left w:val="nil"/>
              <w:bottom w:val="nil"/>
              <w:right w:val="nil"/>
            </w:tcBorders>
            <w:vAlign w:val="bottom"/>
          </w:tcPr>
          <w:p w:rsidR="00544E94" w:rsidRDefault="00544E94" w:rsidP="00830689">
            <w:pPr>
              <w:widowControl w:val="0"/>
              <w:autoSpaceDE w:val="0"/>
              <w:autoSpaceDN w:val="0"/>
              <w:adjustRightInd w:val="0"/>
              <w:spacing w:after="0" w:line="229" w:lineRule="exact"/>
              <w:jc w:val="right"/>
              <w:rPr>
                <w:rFonts w:ascii="Times New Roman" w:hAnsi="Times New Roman" w:cs="Times New Roman"/>
                <w:sz w:val="24"/>
                <w:szCs w:val="24"/>
              </w:rPr>
            </w:pPr>
            <w:r>
              <w:rPr>
                <w:rFonts w:ascii="Times New Roman" w:hAnsi="Times New Roman" w:cs="Times New Roman"/>
                <w:sz w:val="20"/>
                <w:szCs w:val="20"/>
              </w:rPr>
              <w:t>2</w:t>
            </w: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200" w:equalWidth="0">
            <w:col w:w="9360"/>
          </w:cols>
          <w:noEndnote/>
        </w:sectPr>
      </w:pPr>
    </w:p>
    <w:p w:rsidR="009847AD" w:rsidRDefault="009847AD">
      <w:pPr>
        <w:widowControl w:val="0"/>
        <w:numPr>
          <w:ilvl w:val="3"/>
          <w:numId w:val="8"/>
        </w:numPr>
        <w:tabs>
          <w:tab w:val="clear" w:pos="2880"/>
          <w:tab w:val="num" w:pos="1968"/>
        </w:tabs>
        <w:overflowPunct w:val="0"/>
        <w:autoSpaceDE w:val="0"/>
        <w:autoSpaceDN w:val="0"/>
        <w:adjustRightInd w:val="0"/>
        <w:spacing w:after="0" w:line="253" w:lineRule="auto"/>
        <w:ind w:left="1980" w:right="140" w:hanging="540"/>
        <w:jc w:val="both"/>
        <w:rPr>
          <w:rFonts w:ascii="Times New Roman" w:hAnsi="Times New Roman" w:cs="Times New Roman"/>
          <w:sz w:val="24"/>
          <w:szCs w:val="24"/>
        </w:rPr>
      </w:pPr>
      <w:bookmarkStart w:id="2" w:name="page3"/>
      <w:bookmarkEnd w:id="2"/>
      <w:r>
        <w:rPr>
          <w:rFonts w:ascii="Times New Roman" w:hAnsi="Times New Roman" w:cs="Times New Roman"/>
          <w:sz w:val="24"/>
          <w:szCs w:val="24"/>
        </w:rPr>
        <w:lastRenderedPageBreak/>
        <w:t>When light interacts with matter, it is often described as ‘</w:t>
      </w:r>
      <w:r>
        <w:rPr>
          <w:rFonts w:ascii="Times New Roman" w:hAnsi="Times New Roman" w:cs="Times New Roman"/>
          <w:b/>
          <w:bCs/>
          <w:sz w:val="24"/>
          <w:szCs w:val="24"/>
        </w:rPr>
        <w:t>photons of light’</w:t>
      </w:r>
      <w:r>
        <w:rPr>
          <w:rFonts w:ascii="Times New Roman" w:hAnsi="Times New Roman" w:cs="Times New Roman"/>
          <w:sz w:val="24"/>
          <w:szCs w:val="24"/>
        </w:rPr>
        <w:t xml:space="preserve"> </w:t>
      </w:r>
      <w:r>
        <w:rPr>
          <w:rFonts w:ascii="Times New Roman" w:hAnsi="Times New Roman" w:cs="Times New Roman"/>
          <w:b/>
          <w:bCs/>
          <w:sz w:val="24"/>
          <w:szCs w:val="24"/>
        </w:rPr>
        <w:t>or packets of energy</w:t>
      </w:r>
      <w:r>
        <w:rPr>
          <w:rFonts w:ascii="Times New Roman" w:hAnsi="Times New Roman" w:cs="Times New Roman"/>
          <w:sz w:val="24"/>
          <w:szCs w:val="24"/>
        </w:rPr>
        <w:t>; and when it</w:t>
      </w:r>
      <w:r>
        <w:rPr>
          <w:rFonts w:ascii="Times New Roman" w:hAnsi="Times New Roman" w:cs="Times New Roman"/>
          <w:b/>
          <w:bCs/>
          <w:sz w:val="24"/>
          <w:szCs w:val="24"/>
        </w:rPr>
        <w:t xml:space="preserve"> interacts with matter</w:t>
      </w:r>
      <w:r>
        <w:rPr>
          <w:rFonts w:ascii="Times New Roman" w:hAnsi="Times New Roman" w:cs="Times New Roman"/>
          <w:sz w:val="24"/>
          <w:szCs w:val="24"/>
        </w:rPr>
        <w:t>, it can be</w:t>
      </w:r>
      <w:r>
        <w:rPr>
          <w:rFonts w:ascii="Times New Roman" w:hAnsi="Times New Roman" w:cs="Times New Roman"/>
          <w:b/>
          <w:bCs/>
          <w:sz w:val="24"/>
          <w:szCs w:val="24"/>
        </w:rPr>
        <w:t xml:space="preserve"> </w:t>
      </w:r>
    </w:p>
    <w:p w:rsidR="009847AD" w:rsidRDefault="009847AD">
      <w:pPr>
        <w:widowControl w:val="0"/>
        <w:autoSpaceDE w:val="0"/>
        <w:autoSpaceDN w:val="0"/>
        <w:adjustRightInd w:val="0"/>
        <w:spacing w:after="0" w:line="2" w:lineRule="exact"/>
        <w:rPr>
          <w:rFonts w:ascii="Times New Roman" w:hAnsi="Times New Roman" w:cs="Times New Roman"/>
          <w:sz w:val="24"/>
          <w:szCs w:val="24"/>
        </w:rPr>
      </w:pPr>
    </w:p>
    <w:p w:rsidR="009847AD" w:rsidRDefault="009847AD">
      <w:pPr>
        <w:widowControl w:val="0"/>
        <w:numPr>
          <w:ilvl w:val="4"/>
          <w:numId w:val="8"/>
        </w:numPr>
        <w:tabs>
          <w:tab w:val="clear" w:pos="3600"/>
          <w:tab w:val="num" w:pos="2880"/>
        </w:tabs>
        <w:overflowPunct w:val="0"/>
        <w:autoSpaceDE w:val="0"/>
        <w:autoSpaceDN w:val="0"/>
        <w:adjustRightInd w:val="0"/>
        <w:spacing w:after="0" w:line="240" w:lineRule="auto"/>
        <w:ind w:left="2880" w:hanging="900"/>
        <w:jc w:val="both"/>
        <w:rPr>
          <w:rFonts w:ascii="Times New Roman" w:hAnsi="Times New Roman" w:cs="Times New Roman"/>
          <w:sz w:val="24"/>
          <w:szCs w:val="24"/>
        </w:rPr>
      </w:pPr>
      <w:r>
        <w:rPr>
          <w:rFonts w:ascii="Times New Roman" w:hAnsi="Times New Roman" w:cs="Times New Roman"/>
          <w:sz w:val="24"/>
          <w:szCs w:val="24"/>
        </w:rPr>
        <w:t xml:space="preserve">Reflected (bounces off): reflective photometry </w:t>
      </w:r>
    </w:p>
    <w:p w:rsidR="009847AD" w:rsidRDefault="009847AD">
      <w:pPr>
        <w:widowControl w:val="0"/>
        <w:numPr>
          <w:ilvl w:val="4"/>
          <w:numId w:val="8"/>
        </w:numPr>
        <w:tabs>
          <w:tab w:val="clear" w:pos="3600"/>
          <w:tab w:val="num" w:pos="2880"/>
        </w:tabs>
        <w:overflowPunct w:val="0"/>
        <w:autoSpaceDE w:val="0"/>
        <w:autoSpaceDN w:val="0"/>
        <w:adjustRightInd w:val="0"/>
        <w:spacing w:after="0" w:line="240" w:lineRule="auto"/>
        <w:ind w:left="2880" w:hanging="900"/>
        <w:jc w:val="both"/>
        <w:rPr>
          <w:rFonts w:ascii="Times New Roman" w:hAnsi="Times New Roman" w:cs="Times New Roman"/>
          <w:sz w:val="24"/>
          <w:szCs w:val="24"/>
        </w:rPr>
      </w:pPr>
      <w:r>
        <w:rPr>
          <w:rFonts w:ascii="Times New Roman" w:hAnsi="Times New Roman" w:cs="Times New Roman"/>
          <w:sz w:val="24"/>
          <w:szCs w:val="24"/>
        </w:rPr>
        <w:t xml:space="preserve">Refracted (bends): refractometry </w:t>
      </w:r>
    </w:p>
    <w:p w:rsidR="009847AD" w:rsidRDefault="009847AD">
      <w:pPr>
        <w:widowControl w:val="0"/>
        <w:numPr>
          <w:ilvl w:val="4"/>
          <w:numId w:val="8"/>
        </w:numPr>
        <w:tabs>
          <w:tab w:val="clear" w:pos="3600"/>
          <w:tab w:val="num" w:pos="2880"/>
        </w:tabs>
        <w:overflowPunct w:val="0"/>
        <w:autoSpaceDE w:val="0"/>
        <w:autoSpaceDN w:val="0"/>
        <w:adjustRightInd w:val="0"/>
        <w:spacing w:after="0" w:line="240" w:lineRule="auto"/>
        <w:ind w:left="2880" w:hanging="900"/>
        <w:jc w:val="both"/>
        <w:rPr>
          <w:rFonts w:ascii="Times New Roman" w:hAnsi="Times New Roman" w:cs="Times New Roman"/>
          <w:sz w:val="24"/>
          <w:szCs w:val="24"/>
        </w:rPr>
      </w:pPr>
      <w:r>
        <w:rPr>
          <w:rFonts w:ascii="Times New Roman" w:hAnsi="Times New Roman" w:cs="Times New Roman"/>
          <w:sz w:val="24"/>
          <w:szCs w:val="24"/>
        </w:rPr>
        <w:t xml:space="preserve">Scattered (dispersed): nephelometry </w:t>
      </w:r>
    </w:p>
    <w:p w:rsidR="009847AD" w:rsidRDefault="00B21D3E">
      <w:pPr>
        <w:widowControl w:val="0"/>
        <w:numPr>
          <w:ilvl w:val="4"/>
          <w:numId w:val="8"/>
        </w:numPr>
        <w:tabs>
          <w:tab w:val="clear" w:pos="3600"/>
          <w:tab w:val="num" w:pos="2880"/>
        </w:tabs>
        <w:overflowPunct w:val="0"/>
        <w:autoSpaceDE w:val="0"/>
        <w:autoSpaceDN w:val="0"/>
        <w:adjustRightInd w:val="0"/>
        <w:spacing w:after="0" w:line="240" w:lineRule="auto"/>
        <w:ind w:left="2880" w:hanging="900"/>
        <w:jc w:val="both"/>
        <w:rPr>
          <w:rFonts w:ascii="Times New Roman" w:hAnsi="Times New Roman" w:cs="Times New Roman"/>
          <w:sz w:val="24"/>
          <w:szCs w:val="24"/>
        </w:rPr>
      </w:pPr>
      <w:r>
        <w:rPr>
          <w:rFonts w:ascii="Times New Roman" w:hAnsi="Times New Roman" w:cs="Times New Roman"/>
          <w:b/>
          <w:bCs/>
          <w:sz w:val="24"/>
          <w:szCs w:val="24"/>
        </w:rPr>
        <w:t>**</w:t>
      </w:r>
      <w:r w:rsidR="009847AD">
        <w:rPr>
          <w:rFonts w:ascii="Times New Roman" w:hAnsi="Times New Roman" w:cs="Times New Roman"/>
          <w:b/>
          <w:bCs/>
          <w:sz w:val="24"/>
          <w:szCs w:val="24"/>
        </w:rPr>
        <w:t>Transmitted</w:t>
      </w:r>
      <w:r>
        <w:rPr>
          <w:rFonts w:ascii="Times New Roman" w:hAnsi="Times New Roman" w:cs="Times New Roman"/>
          <w:b/>
          <w:bCs/>
          <w:sz w:val="24"/>
          <w:szCs w:val="24"/>
        </w:rPr>
        <w:t>**</w:t>
      </w:r>
      <w:r w:rsidR="009847AD">
        <w:rPr>
          <w:rFonts w:ascii="Times New Roman" w:hAnsi="Times New Roman" w:cs="Times New Roman"/>
          <w:b/>
          <w:bCs/>
          <w:sz w:val="24"/>
          <w:szCs w:val="24"/>
        </w:rPr>
        <w:t xml:space="preserve"> </w:t>
      </w:r>
      <w:r w:rsidR="009847AD">
        <w:rPr>
          <w:rFonts w:ascii="Times New Roman" w:hAnsi="Times New Roman" w:cs="Times New Roman"/>
          <w:sz w:val="24"/>
          <w:szCs w:val="24"/>
        </w:rPr>
        <w:t>(pass through it): spectrophotometry</w:t>
      </w:r>
      <w:r w:rsidR="009847AD">
        <w:rPr>
          <w:rFonts w:ascii="Times New Roman" w:hAnsi="Times New Roman" w:cs="Times New Roman"/>
          <w:b/>
          <w:bCs/>
          <w:sz w:val="24"/>
          <w:szCs w:val="24"/>
        </w:rPr>
        <w:t xml:space="preserve"> </w:t>
      </w:r>
    </w:p>
    <w:p w:rsidR="009847AD" w:rsidRDefault="00B21D3E">
      <w:pPr>
        <w:widowControl w:val="0"/>
        <w:numPr>
          <w:ilvl w:val="4"/>
          <w:numId w:val="8"/>
        </w:numPr>
        <w:tabs>
          <w:tab w:val="clear" w:pos="3600"/>
          <w:tab w:val="num" w:pos="2880"/>
        </w:tabs>
        <w:overflowPunct w:val="0"/>
        <w:autoSpaceDE w:val="0"/>
        <w:autoSpaceDN w:val="0"/>
        <w:adjustRightInd w:val="0"/>
        <w:spacing w:after="0" w:line="240" w:lineRule="auto"/>
        <w:ind w:left="2880" w:hanging="900"/>
        <w:jc w:val="both"/>
        <w:rPr>
          <w:rFonts w:ascii="Times New Roman" w:hAnsi="Times New Roman" w:cs="Times New Roman"/>
          <w:sz w:val="24"/>
          <w:szCs w:val="24"/>
        </w:rPr>
      </w:pPr>
      <w:r>
        <w:rPr>
          <w:rFonts w:ascii="Times New Roman" w:hAnsi="Times New Roman" w:cs="Times New Roman"/>
          <w:b/>
          <w:bCs/>
          <w:sz w:val="24"/>
          <w:szCs w:val="24"/>
        </w:rPr>
        <w:t>**</w:t>
      </w:r>
      <w:r w:rsidR="009847AD">
        <w:rPr>
          <w:rFonts w:ascii="Times New Roman" w:hAnsi="Times New Roman" w:cs="Times New Roman"/>
          <w:b/>
          <w:bCs/>
          <w:sz w:val="24"/>
          <w:szCs w:val="24"/>
        </w:rPr>
        <w:t>Absorbed</w:t>
      </w:r>
      <w:r>
        <w:rPr>
          <w:rFonts w:ascii="Times New Roman" w:hAnsi="Times New Roman" w:cs="Times New Roman"/>
          <w:b/>
          <w:bCs/>
          <w:sz w:val="24"/>
          <w:szCs w:val="24"/>
        </w:rPr>
        <w:t>**</w:t>
      </w:r>
      <w:r w:rsidR="009847AD">
        <w:rPr>
          <w:rFonts w:ascii="Times New Roman" w:hAnsi="Times New Roman" w:cs="Times New Roman"/>
          <w:b/>
          <w:bCs/>
          <w:sz w:val="24"/>
          <w:szCs w:val="24"/>
        </w:rPr>
        <w:t xml:space="preserve"> </w:t>
      </w:r>
      <w:r w:rsidR="009847AD">
        <w:rPr>
          <w:rFonts w:ascii="Times New Roman" w:hAnsi="Times New Roman" w:cs="Times New Roman"/>
          <w:sz w:val="24"/>
          <w:szCs w:val="24"/>
        </w:rPr>
        <w:t>(absorbed by absorbing molecules): spectrophotometry</w:t>
      </w:r>
      <w:r w:rsidR="009847AD">
        <w:rPr>
          <w:rFonts w:ascii="Times New Roman" w:hAnsi="Times New Roman" w:cs="Times New Roman"/>
          <w:b/>
          <w:bCs/>
          <w:sz w:val="24"/>
          <w:szCs w:val="24"/>
        </w:rPr>
        <w:t xml:space="preserve"> </w:t>
      </w:r>
    </w:p>
    <w:p w:rsidR="009847AD" w:rsidRDefault="009847AD">
      <w:pPr>
        <w:widowControl w:val="0"/>
        <w:numPr>
          <w:ilvl w:val="5"/>
          <w:numId w:val="8"/>
        </w:numPr>
        <w:tabs>
          <w:tab w:val="clear" w:pos="4320"/>
          <w:tab w:val="num" w:pos="3600"/>
        </w:tabs>
        <w:overflowPunct w:val="0"/>
        <w:autoSpaceDE w:val="0"/>
        <w:autoSpaceDN w:val="0"/>
        <w:adjustRightInd w:val="0"/>
        <w:spacing w:after="0" w:line="240" w:lineRule="auto"/>
        <w:ind w:left="3600" w:hanging="720"/>
        <w:jc w:val="both"/>
        <w:rPr>
          <w:rFonts w:ascii="Times New Roman" w:hAnsi="Times New Roman" w:cs="Times New Roman"/>
          <w:sz w:val="24"/>
          <w:szCs w:val="24"/>
        </w:rPr>
      </w:pPr>
      <w:r>
        <w:rPr>
          <w:rFonts w:ascii="Times New Roman" w:hAnsi="Times New Roman" w:cs="Times New Roman"/>
          <w:sz w:val="24"/>
          <w:szCs w:val="24"/>
        </w:rPr>
        <w:t xml:space="preserve">We can determine the amount of light absorbed </w:t>
      </w:r>
    </w:p>
    <w:p w:rsidR="009847AD" w:rsidRDefault="009847AD">
      <w:pPr>
        <w:widowControl w:val="0"/>
        <w:numPr>
          <w:ilvl w:val="5"/>
          <w:numId w:val="8"/>
        </w:numPr>
        <w:tabs>
          <w:tab w:val="clear" w:pos="4320"/>
          <w:tab w:val="num" w:pos="3600"/>
        </w:tabs>
        <w:overflowPunct w:val="0"/>
        <w:autoSpaceDE w:val="0"/>
        <w:autoSpaceDN w:val="0"/>
        <w:adjustRightInd w:val="0"/>
        <w:spacing w:after="0" w:line="248" w:lineRule="auto"/>
        <w:ind w:left="3600" w:right="180" w:hanging="720"/>
        <w:jc w:val="both"/>
        <w:rPr>
          <w:rFonts w:ascii="Times New Roman" w:hAnsi="Times New Roman" w:cs="Times New Roman"/>
          <w:sz w:val="24"/>
          <w:szCs w:val="24"/>
        </w:rPr>
      </w:pPr>
      <w:r>
        <w:rPr>
          <w:rFonts w:ascii="Times New Roman" w:hAnsi="Times New Roman" w:cs="Times New Roman"/>
          <w:sz w:val="24"/>
          <w:szCs w:val="24"/>
        </w:rPr>
        <w:t xml:space="preserve">We can determine the amount of light the molecule emits as it returns to ground state: emission photometry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pPr>
        <w:widowControl w:val="0"/>
        <w:numPr>
          <w:ilvl w:val="0"/>
          <w:numId w:val="9"/>
        </w:numPr>
        <w:tabs>
          <w:tab w:val="clear" w:pos="720"/>
          <w:tab w:val="num" w:pos="440"/>
        </w:tabs>
        <w:overflowPunct w:val="0"/>
        <w:autoSpaceDE w:val="0"/>
        <w:autoSpaceDN w:val="0"/>
        <w:adjustRightInd w:val="0"/>
        <w:spacing w:after="0" w:line="240" w:lineRule="auto"/>
        <w:ind w:left="440" w:hanging="440"/>
        <w:jc w:val="both"/>
        <w:rPr>
          <w:rFonts w:ascii="Times New Roman" w:hAnsi="Times New Roman" w:cs="Times New Roman"/>
          <w:sz w:val="24"/>
          <w:szCs w:val="24"/>
        </w:rPr>
      </w:pPr>
      <w:r>
        <w:rPr>
          <w:rFonts w:ascii="Times New Roman" w:hAnsi="Times New Roman" w:cs="Times New Roman"/>
          <w:sz w:val="24"/>
          <w:szCs w:val="24"/>
        </w:rPr>
        <w:t xml:space="preserve">Absorption Spectrophotometry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40" w:lineRule="auto"/>
        <w:ind w:left="460"/>
        <w:jc w:val="both"/>
        <w:rPr>
          <w:rFonts w:ascii="Times New Roman" w:hAnsi="Times New Roman" w:cs="Times New Roman"/>
          <w:sz w:val="24"/>
          <w:szCs w:val="24"/>
        </w:rPr>
      </w:pPr>
      <w:r>
        <w:rPr>
          <w:rFonts w:ascii="Times New Roman" w:hAnsi="Times New Roman" w:cs="Times New Roman"/>
          <w:sz w:val="24"/>
          <w:szCs w:val="24"/>
        </w:rPr>
        <w:t xml:space="preserve">A.  Absorption Spectrum (spectral absorbance curve) </w:t>
      </w:r>
    </w:p>
    <w:p w:rsidR="009847AD" w:rsidRDefault="009847AD">
      <w:pPr>
        <w:widowControl w:val="0"/>
        <w:numPr>
          <w:ilvl w:val="2"/>
          <w:numId w:val="9"/>
        </w:numPr>
        <w:tabs>
          <w:tab w:val="clear" w:pos="2160"/>
          <w:tab w:val="num" w:pos="1440"/>
        </w:tabs>
        <w:overflowPunct w:val="0"/>
        <w:autoSpaceDE w:val="0"/>
        <w:autoSpaceDN w:val="0"/>
        <w:adjustRightInd w:val="0"/>
        <w:spacing w:after="0" w:line="245" w:lineRule="auto"/>
        <w:ind w:left="1440" w:right="620" w:hanging="540"/>
        <w:jc w:val="both"/>
        <w:rPr>
          <w:rFonts w:ascii="Times New Roman" w:hAnsi="Times New Roman" w:cs="Times New Roman"/>
          <w:sz w:val="24"/>
          <w:szCs w:val="24"/>
        </w:rPr>
      </w:pPr>
      <w:r>
        <w:rPr>
          <w:rFonts w:ascii="Times New Roman" w:hAnsi="Times New Roman" w:cs="Times New Roman"/>
          <w:sz w:val="24"/>
          <w:szCs w:val="24"/>
        </w:rPr>
        <w:t xml:space="preserve">Every chemical species has a specific set of energy levels that it can absorb (this depends on its unique electronic configuration); </w:t>
      </w:r>
      <w:r>
        <w:rPr>
          <w:rFonts w:ascii="Times New Roman" w:hAnsi="Times New Roman" w:cs="Times New Roman"/>
          <w:b/>
          <w:bCs/>
          <w:sz w:val="24"/>
          <w:szCs w:val="24"/>
        </w:rPr>
        <w:t>a substance may be</w:t>
      </w:r>
      <w:r>
        <w:rPr>
          <w:rFonts w:ascii="Times New Roman" w:hAnsi="Times New Roman" w:cs="Times New Roman"/>
          <w:sz w:val="24"/>
          <w:szCs w:val="24"/>
        </w:rPr>
        <w:t xml:space="preserve"> </w:t>
      </w:r>
      <w:r>
        <w:rPr>
          <w:rFonts w:ascii="Times New Roman" w:hAnsi="Times New Roman" w:cs="Times New Roman"/>
          <w:b/>
          <w:bCs/>
          <w:sz w:val="24"/>
          <w:szCs w:val="24"/>
        </w:rPr>
        <w:t xml:space="preserve">identified by the unique pattern of wavelengths it absorbs </w:t>
      </w:r>
    </w:p>
    <w:p w:rsidR="009847AD" w:rsidRDefault="009847AD">
      <w:pPr>
        <w:widowControl w:val="0"/>
        <w:autoSpaceDE w:val="0"/>
        <w:autoSpaceDN w:val="0"/>
        <w:adjustRightInd w:val="0"/>
        <w:spacing w:after="0" w:line="232" w:lineRule="exact"/>
        <w:rPr>
          <w:rFonts w:ascii="Times New Roman" w:hAnsi="Times New Roman" w:cs="Times New Roman"/>
          <w:sz w:val="24"/>
          <w:szCs w:val="24"/>
        </w:rPr>
      </w:pPr>
    </w:p>
    <w:p w:rsidR="009847AD" w:rsidRDefault="009847AD">
      <w:pPr>
        <w:widowControl w:val="0"/>
        <w:numPr>
          <w:ilvl w:val="2"/>
          <w:numId w:val="9"/>
        </w:numPr>
        <w:tabs>
          <w:tab w:val="clear" w:pos="2160"/>
          <w:tab w:val="num" w:pos="1440"/>
        </w:tabs>
        <w:overflowPunct w:val="0"/>
        <w:autoSpaceDE w:val="0"/>
        <w:autoSpaceDN w:val="0"/>
        <w:adjustRightInd w:val="0"/>
        <w:spacing w:after="0" w:line="251" w:lineRule="auto"/>
        <w:ind w:left="1440" w:right="60" w:hanging="540"/>
        <w:jc w:val="both"/>
        <w:rPr>
          <w:rFonts w:ascii="Times New Roman" w:hAnsi="Times New Roman" w:cs="Times New Roman"/>
          <w:sz w:val="24"/>
          <w:szCs w:val="24"/>
        </w:rPr>
      </w:pPr>
      <w:r>
        <w:rPr>
          <w:rFonts w:ascii="Times New Roman" w:hAnsi="Times New Roman" w:cs="Times New Roman"/>
          <w:sz w:val="24"/>
          <w:szCs w:val="24"/>
        </w:rPr>
        <w:t xml:space="preserve">To determine the absorption spectrum of a sample, a spectral absorbance curve is performed: </w:t>
      </w:r>
    </w:p>
    <w:p w:rsidR="009847AD" w:rsidRDefault="009847AD">
      <w:pPr>
        <w:widowControl w:val="0"/>
        <w:numPr>
          <w:ilvl w:val="3"/>
          <w:numId w:val="9"/>
        </w:numPr>
        <w:tabs>
          <w:tab w:val="clear" w:pos="2880"/>
          <w:tab w:val="num" w:pos="2160"/>
        </w:tabs>
        <w:overflowPunct w:val="0"/>
        <w:autoSpaceDE w:val="0"/>
        <w:autoSpaceDN w:val="0"/>
        <w:adjustRightInd w:val="0"/>
        <w:spacing w:after="0" w:line="240" w:lineRule="auto"/>
        <w:ind w:left="2160" w:right="100" w:hanging="720"/>
        <w:jc w:val="both"/>
        <w:rPr>
          <w:rFonts w:ascii="Times New Roman" w:hAnsi="Times New Roman" w:cs="Times New Roman"/>
          <w:sz w:val="24"/>
          <w:szCs w:val="24"/>
        </w:rPr>
      </w:pPr>
      <w:r>
        <w:rPr>
          <w:rFonts w:ascii="Times New Roman" w:hAnsi="Times New Roman" w:cs="Times New Roman"/>
          <w:sz w:val="24"/>
          <w:szCs w:val="24"/>
        </w:rPr>
        <w:t xml:space="preserve">Absorbance readings are taken at each wavelength of light (usually in the visible spectrum) </w:t>
      </w:r>
    </w:p>
    <w:p w:rsidR="009847AD" w:rsidRDefault="009847AD">
      <w:pPr>
        <w:widowControl w:val="0"/>
        <w:numPr>
          <w:ilvl w:val="3"/>
          <w:numId w:val="9"/>
        </w:numPr>
        <w:tabs>
          <w:tab w:val="clear" w:pos="2880"/>
          <w:tab w:val="num" w:pos="2160"/>
        </w:tabs>
        <w:overflowPunct w:val="0"/>
        <w:autoSpaceDE w:val="0"/>
        <w:autoSpaceDN w:val="0"/>
        <w:adjustRightInd w:val="0"/>
        <w:spacing w:after="0" w:line="240" w:lineRule="auto"/>
        <w:ind w:left="2160" w:right="560" w:hanging="720"/>
        <w:jc w:val="both"/>
        <w:rPr>
          <w:rFonts w:ascii="Times New Roman" w:hAnsi="Times New Roman" w:cs="Times New Roman"/>
          <w:sz w:val="24"/>
          <w:szCs w:val="24"/>
        </w:rPr>
      </w:pPr>
      <w:r>
        <w:rPr>
          <w:rFonts w:ascii="Times New Roman" w:hAnsi="Times New Roman" w:cs="Times New Roman"/>
          <w:sz w:val="24"/>
          <w:szCs w:val="24"/>
        </w:rPr>
        <w:t xml:space="preserve">Plot the absorbance values on the Y-axis and the wavelengths on the X-axis of linear graph paper </w:t>
      </w:r>
    </w:p>
    <w:p w:rsidR="009847AD" w:rsidRDefault="009847AD">
      <w:pPr>
        <w:widowControl w:val="0"/>
        <w:numPr>
          <w:ilvl w:val="3"/>
          <w:numId w:val="9"/>
        </w:numPr>
        <w:tabs>
          <w:tab w:val="clear" w:pos="288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rPr>
        <w:t xml:space="preserve">The wavelength showing maximum absorption is the optimal wavelength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pPr>
        <w:widowControl w:val="0"/>
        <w:numPr>
          <w:ilvl w:val="2"/>
          <w:numId w:val="9"/>
        </w:numPr>
        <w:tabs>
          <w:tab w:val="clear" w:pos="2160"/>
          <w:tab w:val="num" w:pos="1440"/>
        </w:tabs>
        <w:overflowPunct w:val="0"/>
        <w:autoSpaceDE w:val="0"/>
        <w:autoSpaceDN w:val="0"/>
        <w:adjustRightInd w:val="0"/>
        <w:spacing w:after="0" w:line="240" w:lineRule="auto"/>
        <w:ind w:left="1440" w:hanging="540"/>
        <w:jc w:val="both"/>
        <w:rPr>
          <w:rFonts w:ascii="Times New Roman" w:hAnsi="Times New Roman" w:cs="Times New Roman"/>
          <w:sz w:val="24"/>
          <w:szCs w:val="24"/>
        </w:rPr>
      </w:pPr>
      <w:r>
        <w:rPr>
          <w:rFonts w:ascii="Times New Roman" w:hAnsi="Times New Roman" w:cs="Times New Roman"/>
          <w:sz w:val="24"/>
          <w:szCs w:val="24"/>
        </w:rPr>
        <w:t xml:space="preserve">The spectral absorbance curve is used to </w:t>
      </w:r>
    </w:p>
    <w:p w:rsidR="009847AD" w:rsidRDefault="009847AD">
      <w:pPr>
        <w:widowControl w:val="0"/>
        <w:autoSpaceDE w:val="0"/>
        <w:autoSpaceDN w:val="0"/>
        <w:adjustRightInd w:val="0"/>
        <w:spacing w:after="0" w:line="25" w:lineRule="exact"/>
        <w:rPr>
          <w:rFonts w:ascii="Times New Roman" w:hAnsi="Times New Roman" w:cs="Times New Roman"/>
          <w:sz w:val="24"/>
          <w:szCs w:val="24"/>
        </w:rPr>
      </w:pPr>
    </w:p>
    <w:p w:rsidR="009847AD" w:rsidRDefault="009847AD">
      <w:pPr>
        <w:widowControl w:val="0"/>
        <w:numPr>
          <w:ilvl w:val="1"/>
          <w:numId w:val="10"/>
        </w:numPr>
        <w:tabs>
          <w:tab w:val="clear" w:pos="144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b/>
          <w:bCs/>
          <w:sz w:val="24"/>
          <w:szCs w:val="24"/>
        </w:rPr>
        <w:t xml:space="preserve">Identify </w:t>
      </w:r>
      <w:r>
        <w:rPr>
          <w:rFonts w:ascii="Times New Roman" w:hAnsi="Times New Roman" w:cs="Times New Roman"/>
          <w:sz w:val="24"/>
          <w:szCs w:val="24"/>
        </w:rPr>
        <w:t>the absorbing species in solution</w:t>
      </w:r>
      <w:r>
        <w:rPr>
          <w:rFonts w:ascii="Times New Roman" w:hAnsi="Times New Roman" w:cs="Times New Roman"/>
          <w:b/>
          <w:bCs/>
          <w:sz w:val="24"/>
          <w:szCs w:val="24"/>
        </w:rPr>
        <w:t xml:space="preserve"> </w:t>
      </w:r>
    </w:p>
    <w:p w:rsidR="009847AD" w:rsidRDefault="009847AD">
      <w:pPr>
        <w:widowControl w:val="0"/>
        <w:numPr>
          <w:ilvl w:val="1"/>
          <w:numId w:val="10"/>
        </w:numPr>
        <w:tabs>
          <w:tab w:val="clear" w:pos="1440"/>
          <w:tab w:val="num" w:pos="2160"/>
        </w:tabs>
        <w:overflowPunct w:val="0"/>
        <w:autoSpaceDE w:val="0"/>
        <w:autoSpaceDN w:val="0"/>
        <w:adjustRightInd w:val="0"/>
        <w:spacing w:after="0" w:line="248" w:lineRule="auto"/>
        <w:ind w:left="2160" w:right="220" w:hanging="720"/>
        <w:jc w:val="both"/>
        <w:rPr>
          <w:rFonts w:ascii="Times New Roman" w:hAnsi="Times New Roman" w:cs="Times New Roman"/>
          <w:sz w:val="24"/>
          <w:szCs w:val="24"/>
        </w:rPr>
      </w:pPr>
      <w:r>
        <w:rPr>
          <w:rFonts w:ascii="Times New Roman" w:hAnsi="Times New Roman" w:cs="Times New Roman"/>
          <w:b/>
          <w:bCs/>
          <w:sz w:val="24"/>
          <w:szCs w:val="24"/>
          <w:u w:val="single"/>
        </w:rPr>
        <w:t>Determine the optimal wavelength</w:t>
      </w:r>
      <w:r>
        <w:rPr>
          <w:rFonts w:ascii="Times New Roman" w:hAnsi="Times New Roman" w:cs="Times New Roman"/>
          <w:b/>
          <w:bCs/>
          <w:sz w:val="24"/>
          <w:szCs w:val="24"/>
        </w:rPr>
        <w:t xml:space="preserve"> </w:t>
      </w:r>
      <w:r>
        <w:rPr>
          <w:rFonts w:ascii="Times New Roman" w:hAnsi="Times New Roman" w:cs="Times New Roman"/>
          <w:sz w:val="24"/>
          <w:szCs w:val="24"/>
        </w:rPr>
        <w:t>at which to measure and quantitate</w:t>
      </w:r>
      <w:r>
        <w:rPr>
          <w:rFonts w:ascii="Times New Roman" w:hAnsi="Times New Roman" w:cs="Times New Roman"/>
          <w:b/>
          <w:bCs/>
          <w:sz w:val="24"/>
          <w:szCs w:val="24"/>
        </w:rPr>
        <w:t xml:space="preserve"> </w:t>
      </w:r>
      <w:r>
        <w:rPr>
          <w:rFonts w:ascii="Times New Roman" w:hAnsi="Times New Roman" w:cs="Times New Roman"/>
          <w:sz w:val="24"/>
          <w:szCs w:val="24"/>
        </w:rPr>
        <w:t xml:space="preserve">the compound in solution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pPr>
        <w:widowControl w:val="0"/>
        <w:numPr>
          <w:ilvl w:val="0"/>
          <w:numId w:val="11"/>
        </w:numPr>
        <w:tabs>
          <w:tab w:val="clear" w:pos="720"/>
          <w:tab w:val="num" w:pos="1440"/>
        </w:tabs>
        <w:overflowPunct w:val="0"/>
        <w:autoSpaceDE w:val="0"/>
        <w:autoSpaceDN w:val="0"/>
        <w:adjustRightInd w:val="0"/>
        <w:spacing w:after="0" w:line="255" w:lineRule="auto"/>
        <w:ind w:left="1440" w:right="560" w:hanging="540"/>
        <w:jc w:val="both"/>
        <w:rPr>
          <w:rFonts w:ascii="Times New Roman" w:hAnsi="Times New Roman" w:cs="Times New Roman"/>
          <w:sz w:val="24"/>
          <w:szCs w:val="24"/>
        </w:rPr>
      </w:pPr>
      <w:r>
        <w:rPr>
          <w:rFonts w:ascii="Times New Roman" w:hAnsi="Times New Roman" w:cs="Times New Roman"/>
          <w:sz w:val="24"/>
          <w:szCs w:val="24"/>
        </w:rPr>
        <w:t xml:space="preserve">Example: the chlorophylls in plants absorb strongly in the blue wavelengths (about 450 nm) and red wavelengths (about 650 nm) but transmit the green wavelengths (about 525 nm) of light </w:t>
      </w:r>
    </w:p>
    <w:p w:rsidR="009847AD" w:rsidRDefault="009847AD">
      <w:pPr>
        <w:widowControl w:val="0"/>
        <w:autoSpaceDE w:val="0"/>
        <w:autoSpaceDN w:val="0"/>
        <w:adjustRightInd w:val="0"/>
        <w:spacing w:after="0" w:line="188"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50" w:lineRule="auto"/>
        <w:ind w:left="1440"/>
        <w:rPr>
          <w:rFonts w:ascii="Times New Roman" w:hAnsi="Times New Roman" w:cs="Times New Roman"/>
          <w:sz w:val="24"/>
          <w:szCs w:val="24"/>
        </w:rPr>
      </w:pPr>
      <w:r>
        <w:rPr>
          <w:rFonts w:ascii="Times New Roman" w:hAnsi="Times New Roman" w:cs="Times New Roman"/>
          <w:sz w:val="24"/>
          <w:szCs w:val="24"/>
        </w:rPr>
        <w:t xml:space="preserve">A plot of absorbance versus visible wavelengths (400 to 700 nm) for a solution of chlorophyll-a shows two major peaks, one at 460 and one at 660 nm, and several smaller absorbance peaks. This spectrum is characteristic for chlorophyll-a, and may be used as an aid in its identification. </w:t>
      </w:r>
    </w:p>
    <w:p w:rsidR="009847AD" w:rsidRDefault="000D6215">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38" w:right="1500" w:bottom="430" w:left="1440" w:header="720" w:footer="720" w:gutter="0"/>
          <w:cols w:space="720" w:equalWidth="0">
            <w:col w:w="9300"/>
          </w:cols>
          <w:noEndnote/>
        </w:sectPr>
      </w:pPr>
      <w:r>
        <w:rPr>
          <w:noProof/>
        </w:rPr>
        <w:drawing>
          <wp:anchor distT="0" distB="0" distL="114300" distR="114300" simplePos="0" relativeHeight="251639808" behindDoc="1" locked="0" layoutInCell="0" allowOverlap="1">
            <wp:simplePos x="0" y="0"/>
            <wp:positionH relativeFrom="column">
              <wp:posOffset>1082040</wp:posOffset>
            </wp:positionH>
            <wp:positionV relativeFrom="paragraph">
              <wp:posOffset>120015</wp:posOffset>
            </wp:positionV>
            <wp:extent cx="1985645" cy="172910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985645" cy="1729105"/>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01"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38" w:right="1440" w:bottom="430" w:left="1440" w:header="720" w:footer="720" w:gutter="0"/>
          <w:cols w:space="720" w:equalWidth="0">
            <w:col w:w="9360"/>
          </w:cols>
          <w:noEndnote/>
        </w:sectPr>
      </w:pPr>
    </w:p>
    <w:p w:rsidR="009847AD" w:rsidRDefault="009847AD">
      <w:pPr>
        <w:widowControl w:val="0"/>
        <w:numPr>
          <w:ilvl w:val="0"/>
          <w:numId w:val="12"/>
        </w:numPr>
        <w:tabs>
          <w:tab w:val="clear" w:pos="720"/>
          <w:tab w:val="num" w:pos="481"/>
        </w:tabs>
        <w:overflowPunct w:val="0"/>
        <w:autoSpaceDE w:val="0"/>
        <w:autoSpaceDN w:val="0"/>
        <w:adjustRightInd w:val="0"/>
        <w:spacing w:after="0" w:line="271" w:lineRule="auto"/>
        <w:ind w:left="480" w:right="360" w:hanging="480"/>
        <w:jc w:val="both"/>
        <w:rPr>
          <w:rFonts w:ascii="Times New Roman" w:hAnsi="Times New Roman" w:cs="Times New Roman"/>
          <w:sz w:val="24"/>
          <w:szCs w:val="24"/>
        </w:rPr>
      </w:pPr>
      <w:bookmarkStart w:id="3" w:name="page4"/>
      <w:bookmarkEnd w:id="3"/>
      <w:r>
        <w:rPr>
          <w:rFonts w:ascii="Times New Roman" w:hAnsi="Times New Roman" w:cs="Times New Roman"/>
          <w:sz w:val="24"/>
          <w:szCs w:val="24"/>
        </w:rPr>
        <w:lastRenderedPageBreak/>
        <w:t xml:space="preserve">The absorption maximum of any pure substance in solution is the wavelength where </w:t>
      </w:r>
      <w:r>
        <w:rPr>
          <w:rFonts w:ascii="Times New Roman" w:hAnsi="Times New Roman" w:cs="Times New Roman"/>
          <w:sz w:val="24"/>
          <w:szCs w:val="24"/>
          <w:u w:val="single"/>
        </w:rPr>
        <w:t xml:space="preserve">absorption is the greatest </w:t>
      </w:r>
    </w:p>
    <w:p w:rsidR="009847AD" w:rsidRDefault="009847AD">
      <w:pPr>
        <w:widowControl w:val="0"/>
        <w:autoSpaceDE w:val="0"/>
        <w:autoSpaceDN w:val="0"/>
        <w:adjustRightInd w:val="0"/>
        <w:spacing w:after="0" w:line="162" w:lineRule="exact"/>
        <w:rPr>
          <w:rFonts w:ascii="Times New Roman" w:hAnsi="Times New Roman" w:cs="Times New Roman"/>
          <w:sz w:val="24"/>
          <w:szCs w:val="24"/>
        </w:rPr>
      </w:pPr>
    </w:p>
    <w:p w:rsidR="009847AD" w:rsidRDefault="009847AD">
      <w:pPr>
        <w:widowControl w:val="0"/>
        <w:numPr>
          <w:ilvl w:val="2"/>
          <w:numId w:val="12"/>
        </w:numPr>
        <w:tabs>
          <w:tab w:val="clear" w:pos="2160"/>
          <w:tab w:val="num" w:pos="1080"/>
        </w:tabs>
        <w:overflowPunct w:val="0"/>
        <w:autoSpaceDE w:val="0"/>
        <w:autoSpaceDN w:val="0"/>
        <w:adjustRightInd w:val="0"/>
        <w:spacing w:after="0"/>
        <w:ind w:left="1080" w:right="240" w:hanging="540"/>
        <w:jc w:val="both"/>
        <w:rPr>
          <w:rFonts w:ascii="Times New Roman" w:hAnsi="Times New Roman" w:cs="Times New Roman"/>
          <w:sz w:val="24"/>
          <w:szCs w:val="24"/>
        </w:rPr>
      </w:pPr>
      <w:r>
        <w:rPr>
          <w:rFonts w:ascii="Times New Roman" w:hAnsi="Times New Roman" w:cs="Times New Roman"/>
          <w:sz w:val="24"/>
          <w:szCs w:val="24"/>
        </w:rPr>
        <w:t xml:space="preserve">The wavelength of maximal absorption is called the </w:t>
      </w:r>
      <w:r>
        <w:rPr>
          <w:rFonts w:ascii="Times New Roman" w:hAnsi="Times New Roman" w:cs="Times New Roman"/>
          <w:b/>
          <w:bCs/>
          <w:sz w:val="24"/>
          <w:szCs w:val="24"/>
          <w:u w:val="single"/>
        </w:rPr>
        <w:t>‘optimal wavelength’</w:t>
      </w:r>
      <w:r>
        <w:rPr>
          <w:rFonts w:ascii="Times New Roman" w:hAnsi="Times New Roman" w:cs="Times New Roman"/>
          <w:sz w:val="24"/>
          <w:szCs w:val="24"/>
        </w:rPr>
        <w:t xml:space="preserve"> and this is the wavelength used in quantitative analysis of the substance in solution </w:t>
      </w:r>
    </w:p>
    <w:p w:rsidR="009847AD" w:rsidRDefault="009847AD">
      <w:pPr>
        <w:widowControl w:val="0"/>
        <w:autoSpaceDE w:val="0"/>
        <w:autoSpaceDN w:val="0"/>
        <w:adjustRightInd w:val="0"/>
        <w:spacing w:after="0" w:line="163" w:lineRule="exact"/>
        <w:rPr>
          <w:rFonts w:ascii="Times New Roman" w:hAnsi="Times New Roman" w:cs="Times New Roman"/>
          <w:sz w:val="24"/>
          <w:szCs w:val="24"/>
        </w:rPr>
      </w:pPr>
    </w:p>
    <w:p w:rsidR="009847AD" w:rsidRDefault="009847AD">
      <w:pPr>
        <w:widowControl w:val="0"/>
        <w:numPr>
          <w:ilvl w:val="2"/>
          <w:numId w:val="12"/>
        </w:numPr>
        <w:tabs>
          <w:tab w:val="clear" w:pos="2160"/>
          <w:tab w:val="num" w:pos="1081"/>
        </w:tabs>
        <w:overflowPunct w:val="0"/>
        <w:autoSpaceDE w:val="0"/>
        <w:autoSpaceDN w:val="0"/>
        <w:adjustRightInd w:val="0"/>
        <w:spacing w:after="0" w:line="271" w:lineRule="auto"/>
        <w:ind w:left="1080" w:right="500" w:hanging="540"/>
        <w:rPr>
          <w:rFonts w:ascii="Times New Roman" w:hAnsi="Times New Roman" w:cs="Times New Roman"/>
          <w:sz w:val="24"/>
          <w:szCs w:val="24"/>
        </w:rPr>
      </w:pPr>
      <w:r>
        <w:rPr>
          <w:rFonts w:ascii="Times New Roman" w:hAnsi="Times New Roman" w:cs="Times New Roman"/>
          <w:sz w:val="24"/>
          <w:szCs w:val="24"/>
        </w:rPr>
        <w:t xml:space="preserve">Example: the absorption maximum (optimal wavelength) for chlorophyll-a (above) is 460 nm, since at 460nm we see the greatest amount of absorbance </w:t>
      </w: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pPr>
        <w:widowControl w:val="0"/>
        <w:numPr>
          <w:ilvl w:val="2"/>
          <w:numId w:val="12"/>
        </w:numPr>
        <w:tabs>
          <w:tab w:val="clear" w:pos="2160"/>
          <w:tab w:val="num" w:pos="1080"/>
        </w:tabs>
        <w:overflowPunct w:val="0"/>
        <w:autoSpaceDE w:val="0"/>
        <w:autoSpaceDN w:val="0"/>
        <w:adjustRightInd w:val="0"/>
        <w:spacing w:after="0" w:line="271" w:lineRule="auto"/>
        <w:ind w:left="1080" w:right="200" w:hanging="540"/>
        <w:jc w:val="both"/>
        <w:rPr>
          <w:rFonts w:ascii="Times New Roman" w:hAnsi="Times New Roman" w:cs="Times New Roman"/>
          <w:sz w:val="24"/>
          <w:szCs w:val="24"/>
        </w:rPr>
      </w:pPr>
      <w:r>
        <w:rPr>
          <w:rFonts w:ascii="Times New Roman" w:hAnsi="Times New Roman" w:cs="Times New Roman"/>
          <w:sz w:val="24"/>
          <w:szCs w:val="24"/>
        </w:rPr>
        <w:t xml:space="preserve">Example: consider a solution with the absorption spectrum showing absorbance peaks labeled A, B, C </w:t>
      </w: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pPr>
        <w:widowControl w:val="0"/>
        <w:numPr>
          <w:ilvl w:val="4"/>
          <w:numId w:val="12"/>
        </w:numPr>
        <w:tabs>
          <w:tab w:val="clear" w:pos="3600"/>
          <w:tab w:val="num" w:pos="4960"/>
        </w:tabs>
        <w:overflowPunct w:val="0"/>
        <w:autoSpaceDE w:val="0"/>
        <w:autoSpaceDN w:val="0"/>
        <w:adjustRightInd w:val="0"/>
        <w:spacing w:after="0" w:line="271" w:lineRule="auto"/>
        <w:ind w:left="4960" w:right="420" w:hanging="550"/>
        <w:jc w:val="both"/>
        <w:rPr>
          <w:rFonts w:ascii="Times New Roman" w:hAnsi="Times New Roman" w:cs="Times New Roman"/>
          <w:sz w:val="24"/>
          <w:szCs w:val="24"/>
        </w:rPr>
      </w:pPr>
      <w:r>
        <w:rPr>
          <w:rFonts w:ascii="Times New Roman" w:hAnsi="Times New Roman" w:cs="Times New Roman"/>
          <w:sz w:val="24"/>
          <w:szCs w:val="24"/>
        </w:rPr>
        <w:t xml:space="preserve">The wavelengths where absorption is greatest are 255 nm and 480 nm </w:t>
      </w: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pPr>
        <w:widowControl w:val="0"/>
        <w:numPr>
          <w:ilvl w:val="4"/>
          <w:numId w:val="12"/>
        </w:numPr>
        <w:tabs>
          <w:tab w:val="clear" w:pos="3600"/>
          <w:tab w:val="num" w:pos="4960"/>
        </w:tabs>
        <w:overflowPunct w:val="0"/>
        <w:autoSpaceDE w:val="0"/>
        <w:autoSpaceDN w:val="0"/>
        <w:adjustRightInd w:val="0"/>
        <w:spacing w:after="0" w:line="247" w:lineRule="auto"/>
        <w:ind w:left="4960" w:hanging="550"/>
        <w:rPr>
          <w:rFonts w:ascii="Times New Roman" w:hAnsi="Times New Roman" w:cs="Times New Roman"/>
          <w:sz w:val="24"/>
          <w:szCs w:val="24"/>
        </w:rPr>
      </w:pPr>
      <w:r>
        <w:rPr>
          <w:rFonts w:ascii="Times New Roman" w:hAnsi="Times New Roman" w:cs="Times New Roman"/>
          <w:sz w:val="24"/>
          <w:szCs w:val="24"/>
        </w:rPr>
        <w:t xml:space="preserve">Notice the steep slope of the absorbance peak at 255 nm and the pinpoint peak: any error in wavelength selection at this wavelength would be greatly exaggerated causing erroneous results </w:t>
      </w:r>
    </w:p>
    <w:p w:rsidR="009847AD" w:rsidRDefault="009847AD">
      <w:pPr>
        <w:widowControl w:val="0"/>
        <w:autoSpaceDE w:val="0"/>
        <w:autoSpaceDN w:val="0"/>
        <w:adjustRightInd w:val="0"/>
        <w:spacing w:after="0" w:line="235" w:lineRule="exact"/>
        <w:rPr>
          <w:rFonts w:ascii="Times New Roman" w:hAnsi="Times New Roman" w:cs="Times New Roman"/>
          <w:sz w:val="24"/>
          <w:szCs w:val="24"/>
        </w:rPr>
      </w:pPr>
    </w:p>
    <w:p w:rsidR="009847AD" w:rsidRDefault="009847AD">
      <w:pPr>
        <w:widowControl w:val="0"/>
        <w:numPr>
          <w:ilvl w:val="3"/>
          <w:numId w:val="12"/>
        </w:numPr>
        <w:tabs>
          <w:tab w:val="clear" w:pos="2880"/>
          <w:tab w:val="num" w:pos="1800"/>
        </w:tabs>
        <w:overflowPunct w:val="0"/>
        <w:autoSpaceDE w:val="0"/>
        <w:autoSpaceDN w:val="0"/>
        <w:adjustRightInd w:val="0"/>
        <w:spacing w:after="0" w:line="255" w:lineRule="auto"/>
        <w:ind w:left="1800" w:right="180" w:hanging="720"/>
        <w:rPr>
          <w:rFonts w:ascii="Times New Roman" w:hAnsi="Times New Roman" w:cs="Times New Roman"/>
          <w:sz w:val="24"/>
          <w:szCs w:val="24"/>
        </w:rPr>
      </w:pPr>
      <w:r>
        <w:rPr>
          <w:rFonts w:ascii="Times New Roman" w:hAnsi="Times New Roman" w:cs="Times New Roman"/>
          <w:sz w:val="24"/>
          <w:szCs w:val="24"/>
        </w:rPr>
        <w:t xml:space="preserve">The absorbance peak at 480 nm is wider and more rounded, providing improved sensitivity and reliable results: the </w:t>
      </w:r>
      <w:r>
        <w:rPr>
          <w:rFonts w:ascii="Times New Roman" w:hAnsi="Times New Roman" w:cs="Times New Roman"/>
          <w:sz w:val="24"/>
          <w:szCs w:val="24"/>
          <w:u w:val="single"/>
        </w:rPr>
        <w:t>optimal wavelength</w:t>
      </w:r>
      <w:r>
        <w:rPr>
          <w:rFonts w:ascii="Times New Roman" w:hAnsi="Times New Roman" w:cs="Times New Roman"/>
          <w:sz w:val="24"/>
          <w:szCs w:val="24"/>
        </w:rPr>
        <w:t xml:space="preserve"> for this solution would be 480 nm </w:t>
      </w:r>
    </w:p>
    <w:p w:rsidR="009847AD" w:rsidRDefault="009847AD">
      <w:pPr>
        <w:widowControl w:val="0"/>
        <w:autoSpaceDE w:val="0"/>
        <w:autoSpaceDN w:val="0"/>
        <w:adjustRightInd w:val="0"/>
        <w:spacing w:after="0" w:line="224" w:lineRule="exact"/>
        <w:rPr>
          <w:rFonts w:ascii="Times New Roman" w:hAnsi="Times New Roman" w:cs="Times New Roman"/>
          <w:sz w:val="24"/>
          <w:szCs w:val="24"/>
        </w:rPr>
      </w:pPr>
    </w:p>
    <w:p w:rsidR="009847AD" w:rsidRDefault="009847AD">
      <w:pPr>
        <w:widowControl w:val="0"/>
        <w:numPr>
          <w:ilvl w:val="1"/>
          <w:numId w:val="12"/>
        </w:numPr>
        <w:tabs>
          <w:tab w:val="clear" w:pos="1440"/>
          <w:tab w:val="num" w:pos="560"/>
        </w:tabs>
        <w:overflowPunct w:val="0"/>
        <w:autoSpaceDE w:val="0"/>
        <w:autoSpaceDN w:val="0"/>
        <w:adjustRightInd w:val="0"/>
        <w:spacing w:after="0" w:line="240" w:lineRule="auto"/>
        <w:ind w:left="560" w:hanging="470"/>
        <w:jc w:val="both"/>
        <w:rPr>
          <w:rFonts w:ascii="Times New Roman" w:hAnsi="Times New Roman" w:cs="Times New Roman"/>
          <w:sz w:val="24"/>
          <w:szCs w:val="24"/>
        </w:rPr>
      </w:pPr>
      <w:r>
        <w:rPr>
          <w:rFonts w:ascii="Times New Roman" w:hAnsi="Times New Roman" w:cs="Times New Roman"/>
          <w:sz w:val="24"/>
          <w:szCs w:val="24"/>
        </w:rPr>
        <w:t xml:space="preserve">Molecular Absorption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2"/>
          <w:numId w:val="12"/>
        </w:numPr>
        <w:tabs>
          <w:tab w:val="clear" w:pos="2160"/>
          <w:tab w:val="num" w:pos="1000"/>
        </w:tabs>
        <w:overflowPunct w:val="0"/>
        <w:autoSpaceDE w:val="0"/>
        <w:autoSpaceDN w:val="0"/>
        <w:adjustRightInd w:val="0"/>
        <w:spacing w:after="0" w:line="243" w:lineRule="auto"/>
        <w:ind w:left="1000" w:right="2720" w:hanging="460"/>
        <w:rPr>
          <w:rFonts w:ascii="Times New Roman" w:hAnsi="Times New Roman" w:cs="Times New Roman"/>
          <w:sz w:val="24"/>
          <w:szCs w:val="24"/>
        </w:rPr>
      </w:pPr>
      <w:r>
        <w:rPr>
          <w:rFonts w:ascii="Times New Roman" w:hAnsi="Times New Roman" w:cs="Times New Roman"/>
          <w:sz w:val="24"/>
          <w:szCs w:val="24"/>
        </w:rPr>
        <w:t xml:space="preserve">Monochromatic light (ie: light of a single wavelength) is necessary to accurately measure the absorption of substances in solution </w:t>
      </w:r>
    </w:p>
    <w:p w:rsidR="009847AD" w:rsidRDefault="009847AD">
      <w:pPr>
        <w:widowControl w:val="0"/>
        <w:autoSpaceDE w:val="0"/>
        <w:autoSpaceDN w:val="0"/>
        <w:adjustRightInd w:val="0"/>
        <w:spacing w:after="0" w:line="238" w:lineRule="exact"/>
        <w:rPr>
          <w:rFonts w:ascii="Times New Roman" w:hAnsi="Times New Roman" w:cs="Times New Roman"/>
          <w:sz w:val="24"/>
          <w:szCs w:val="24"/>
        </w:rPr>
      </w:pPr>
    </w:p>
    <w:p w:rsidR="009847AD" w:rsidRDefault="009847AD">
      <w:pPr>
        <w:widowControl w:val="0"/>
        <w:numPr>
          <w:ilvl w:val="2"/>
          <w:numId w:val="12"/>
        </w:numPr>
        <w:tabs>
          <w:tab w:val="clear" w:pos="2160"/>
          <w:tab w:val="num" w:pos="1000"/>
        </w:tabs>
        <w:overflowPunct w:val="0"/>
        <w:autoSpaceDE w:val="0"/>
        <w:autoSpaceDN w:val="0"/>
        <w:adjustRightInd w:val="0"/>
        <w:spacing w:after="0" w:line="258" w:lineRule="auto"/>
        <w:ind w:left="1000" w:right="2800" w:hanging="460"/>
        <w:rPr>
          <w:rFonts w:ascii="Times New Roman" w:hAnsi="Times New Roman" w:cs="Times New Roman"/>
          <w:sz w:val="23"/>
          <w:szCs w:val="23"/>
        </w:rPr>
      </w:pPr>
      <w:r>
        <w:rPr>
          <w:rFonts w:ascii="Times New Roman" w:hAnsi="Times New Roman" w:cs="Times New Roman"/>
          <w:sz w:val="23"/>
          <w:szCs w:val="23"/>
        </w:rPr>
        <w:t xml:space="preserve">The primary use of absorption spectroscopy lies in its application to </w:t>
      </w:r>
      <w:r>
        <w:rPr>
          <w:rFonts w:ascii="Times New Roman" w:hAnsi="Times New Roman" w:cs="Times New Roman"/>
          <w:b/>
          <w:bCs/>
          <w:sz w:val="23"/>
          <w:szCs w:val="23"/>
          <w:u w:val="single"/>
        </w:rPr>
        <w:t>quantitative</w:t>
      </w:r>
      <w:r>
        <w:rPr>
          <w:rFonts w:ascii="Times New Roman" w:hAnsi="Times New Roman" w:cs="Times New Roman"/>
          <w:sz w:val="23"/>
          <w:szCs w:val="23"/>
        </w:rPr>
        <w:t xml:space="preserve"> measurements: this is a function of how much light is absorbed, and how that </w:t>
      </w:r>
    </w:p>
    <w:p w:rsidR="009847AD" w:rsidRDefault="000D6215">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500" w:bottom="430" w:left="1800" w:header="720" w:footer="720" w:gutter="0"/>
          <w:cols w:space="720" w:equalWidth="0">
            <w:col w:w="8940"/>
          </w:cols>
          <w:noEndnote/>
        </w:sectPr>
      </w:pPr>
      <w:r>
        <w:rPr>
          <w:noProof/>
        </w:rPr>
        <w:drawing>
          <wp:anchor distT="0" distB="0" distL="114300" distR="114300" simplePos="0" relativeHeight="251640832" behindDoc="1" locked="0" layoutInCell="0" allowOverlap="1">
            <wp:simplePos x="0" y="0"/>
            <wp:positionH relativeFrom="column">
              <wp:posOffset>715010</wp:posOffset>
            </wp:positionH>
            <wp:positionV relativeFrom="paragraph">
              <wp:posOffset>-3763645</wp:posOffset>
            </wp:positionV>
            <wp:extent cx="1920240" cy="1631950"/>
            <wp:effectExtent l="1905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920240" cy="1631950"/>
                    </a:xfrm>
                    <a:prstGeom prst="rect">
                      <a:avLst/>
                    </a:prstGeom>
                    <a:noFill/>
                  </pic:spPr>
                </pic:pic>
              </a:graphicData>
            </a:graphic>
          </wp:anchor>
        </w:drawing>
      </w:r>
      <w:r>
        <w:rPr>
          <w:noProof/>
        </w:rPr>
        <w:drawing>
          <wp:anchor distT="0" distB="0" distL="114300" distR="114300" simplePos="0" relativeHeight="251641856" behindDoc="1" locked="0" layoutInCell="0" allowOverlap="1">
            <wp:simplePos x="0" y="0"/>
            <wp:positionH relativeFrom="column">
              <wp:posOffset>4199255</wp:posOffset>
            </wp:positionH>
            <wp:positionV relativeFrom="paragraph">
              <wp:posOffset>-1415415</wp:posOffset>
            </wp:positionV>
            <wp:extent cx="1914525" cy="1870075"/>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914525" cy="1870075"/>
                    </a:xfrm>
                    <a:prstGeom prst="rect">
                      <a:avLst/>
                    </a:prstGeom>
                    <a:noFill/>
                  </pic:spPr>
                </pic:pic>
              </a:graphicData>
            </a:graphic>
          </wp:anchor>
        </w:drawing>
      </w:r>
    </w:p>
    <w:p w:rsidR="009847AD" w:rsidRDefault="009847AD">
      <w:pPr>
        <w:widowControl w:val="0"/>
        <w:autoSpaceDE w:val="0"/>
        <w:autoSpaceDN w:val="0"/>
        <w:adjustRightInd w:val="0"/>
        <w:spacing w:after="0" w:line="1"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48" w:lineRule="auto"/>
        <w:ind w:left="420" w:firstLine="30"/>
        <w:rPr>
          <w:rFonts w:ascii="Times New Roman" w:hAnsi="Times New Roman" w:cs="Times New Roman"/>
          <w:sz w:val="24"/>
          <w:szCs w:val="24"/>
        </w:rPr>
      </w:pPr>
      <w:r>
        <w:rPr>
          <w:rFonts w:ascii="Times New Roman" w:hAnsi="Times New Roman" w:cs="Times New Roman"/>
          <w:sz w:val="24"/>
          <w:szCs w:val="24"/>
        </w:rPr>
        <w:t>relates to the amount of absorbing molecules present in the sample.</w:t>
      </w:r>
    </w:p>
    <w:p w:rsidR="009847AD" w:rsidRDefault="009847AD">
      <w:pPr>
        <w:widowControl w:val="0"/>
        <w:autoSpaceDE w:val="0"/>
        <w:autoSpaceDN w:val="0"/>
        <w:adjustRightInd w:val="0"/>
        <w:spacing w:after="0" w:line="232" w:lineRule="exact"/>
        <w:rPr>
          <w:rFonts w:ascii="Times New Roman" w:hAnsi="Times New Roman" w:cs="Times New Roman"/>
          <w:sz w:val="24"/>
          <w:szCs w:val="24"/>
        </w:rPr>
      </w:pPr>
    </w:p>
    <w:p w:rsidR="009847AD" w:rsidRDefault="009847AD">
      <w:pPr>
        <w:widowControl w:val="0"/>
        <w:numPr>
          <w:ilvl w:val="0"/>
          <w:numId w:val="13"/>
        </w:numPr>
        <w:tabs>
          <w:tab w:val="clear" w:pos="720"/>
          <w:tab w:val="num" w:pos="360"/>
        </w:tabs>
        <w:overflowPunct w:val="0"/>
        <w:autoSpaceDE w:val="0"/>
        <w:autoSpaceDN w:val="0"/>
        <w:adjustRightInd w:val="0"/>
        <w:spacing w:after="0" w:line="256" w:lineRule="auto"/>
        <w:ind w:left="360" w:right="160"/>
        <w:rPr>
          <w:rFonts w:ascii="Times New Roman" w:hAnsi="Times New Roman" w:cs="Times New Roman"/>
          <w:sz w:val="23"/>
          <w:szCs w:val="23"/>
        </w:rPr>
      </w:pPr>
      <w:r>
        <w:rPr>
          <w:rFonts w:ascii="Times New Roman" w:hAnsi="Times New Roman" w:cs="Times New Roman"/>
          <w:sz w:val="23"/>
          <w:szCs w:val="23"/>
        </w:rPr>
        <w:t xml:space="preserve">When a light beam of a specific wavelength and initial intensity (Io) passes through an absorbing sample, </w:t>
      </w:r>
      <w:r>
        <w:rPr>
          <w:rFonts w:ascii="Times New Roman" w:hAnsi="Times New Roman" w:cs="Times New Roman"/>
          <w:b/>
          <w:bCs/>
          <w:sz w:val="23"/>
          <w:szCs w:val="23"/>
          <w:u w:val="single"/>
        </w:rPr>
        <w:t>intensity of the light beam transmitted through the sample</w:t>
      </w:r>
      <w:r>
        <w:rPr>
          <w:rFonts w:ascii="Times New Roman" w:hAnsi="Times New Roman" w:cs="Times New Roman"/>
          <w:b/>
          <w:bCs/>
          <w:sz w:val="23"/>
          <w:szCs w:val="23"/>
        </w:rPr>
        <w:t xml:space="preserve"> </w:t>
      </w:r>
      <w:r>
        <w:rPr>
          <w:rFonts w:ascii="Times New Roman" w:hAnsi="Times New Roman" w:cs="Times New Roman"/>
          <w:sz w:val="23"/>
          <w:szCs w:val="23"/>
        </w:rPr>
        <w:t>(Is) is dependent on</w:t>
      </w:r>
      <w:r>
        <w:rPr>
          <w:rFonts w:ascii="Times New Roman" w:hAnsi="Times New Roman" w:cs="Times New Roman"/>
          <w:b/>
          <w:bCs/>
          <w:sz w:val="23"/>
          <w:szCs w:val="23"/>
        </w:rPr>
        <w:t xml:space="preserve"> </w:t>
      </w:r>
      <w:r>
        <w:rPr>
          <w:rFonts w:ascii="Times New Roman" w:hAnsi="Times New Roman" w:cs="Times New Roman"/>
          <w:b/>
          <w:bCs/>
          <w:sz w:val="23"/>
          <w:szCs w:val="23"/>
          <w:u w:val="single"/>
        </w:rPr>
        <w:t>three</w:t>
      </w:r>
      <w:r>
        <w:rPr>
          <w:rFonts w:ascii="Times New Roman" w:hAnsi="Times New Roman" w:cs="Times New Roman"/>
          <w:b/>
          <w:bCs/>
          <w:sz w:val="23"/>
          <w:szCs w:val="23"/>
        </w:rPr>
        <w:t xml:space="preserve"> </w:t>
      </w:r>
      <w:r>
        <w:rPr>
          <w:rFonts w:ascii="Times New Roman" w:hAnsi="Times New Roman" w:cs="Times New Roman"/>
          <w:sz w:val="23"/>
          <w:szCs w:val="23"/>
        </w:rPr>
        <w:t>factors:</w:t>
      </w:r>
      <w:r>
        <w:rPr>
          <w:rFonts w:ascii="Times New Roman" w:hAnsi="Times New Roman" w:cs="Times New Roman"/>
          <w:b/>
          <w:bCs/>
          <w:sz w:val="23"/>
          <w:szCs w:val="23"/>
        </w:rPr>
        <w:t xml:space="preserve"> </w:t>
      </w:r>
    </w:p>
    <w:p w:rsidR="009847AD" w:rsidRDefault="009847AD">
      <w:pPr>
        <w:widowControl w:val="0"/>
        <w:autoSpaceDE w:val="0"/>
        <w:autoSpaceDN w:val="0"/>
        <w:adjustRightInd w:val="0"/>
        <w:spacing w:after="0" w:line="1" w:lineRule="exact"/>
        <w:rPr>
          <w:rFonts w:ascii="Times New Roman" w:hAnsi="Times New Roman" w:cs="Times New Roman"/>
          <w:sz w:val="23"/>
          <w:szCs w:val="23"/>
        </w:rPr>
      </w:pPr>
    </w:p>
    <w:p w:rsidR="009847AD" w:rsidRDefault="009847AD">
      <w:pPr>
        <w:widowControl w:val="0"/>
        <w:numPr>
          <w:ilvl w:val="1"/>
          <w:numId w:val="13"/>
        </w:numPr>
        <w:tabs>
          <w:tab w:val="clear" w:pos="1440"/>
          <w:tab w:val="num" w:pos="1080"/>
        </w:tabs>
        <w:overflowPunct w:val="0"/>
        <w:autoSpaceDE w:val="0"/>
        <w:autoSpaceDN w:val="0"/>
        <w:adjustRightInd w:val="0"/>
        <w:spacing w:after="0" w:line="248" w:lineRule="auto"/>
        <w:ind w:left="1080" w:right="380" w:hanging="630"/>
        <w:jc w:val="both"/>
        <w:rPr>
          <w:rFonts w:ascii="Times New Roman" w:hAnsi="Times New Roman" w:cs="Times New Roman"/>
          <w:sz w:val="24"/>
          <w:szCs w:val="24"/>
        </w:rPr>
      </w:pPr>
      <w:r>
        <w:rPr>
          <w:rFonts w:ascii="Times New Roman" w:hAnsi="Times New Roman" w:cs="Times New Roman"/>
          <w:sz w:val="24"/>
          <w:szCs w:val="24"/>
        </w:rPr>
        <w:t xml:space="preserve">Wavelength of light: the sample must absorb light at that particular wavelength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pPr>
        <w:widowControl w:val="0"/>
        <w:numPr>
          <w:ilvl w:val="1"/>
          <w:numId w:val="13"/>
        </w:numPr>
        <w:tabs>
          <w:tab w:val="clear" w:pos="1440"/>
          <w:tab w:val="num" w:pos="1080"/>
        </w:tabs>
        <w:overflowPunct w:val="0"/>
        <w:autoSpaceDE w:val="0"/>
        <w:autoSpaceDN w:val="0"/>
        <w:adjustRightInd w:val="0"/>
        <w:spacing w:after="0" w:line="255" w:lineRule="auto"/>
        <w:ind w:left="1080" w:right="560" w:hanging="630"/>
        <w:rPr>
          <w:rFonts w:ascii="Times New Roman" w:hAnsi="Times New Roman" w:cs="Times New Roman"/>
          <w:sz w:val="24"/>
          <w:szCs w:val="24"/>
        </w:rPr>
      </w:pPr>
      <w:r>
        <w:rPr>
          <w:rFonts w:ascii="Times New Roman" w:hAnsi="Times New Roman" w:cs="Times New Roman"/>
          <w:sz w:val="24"/>
          <w:szCs w:val="24"/>
        </w:rPr>
        <w:t xml:space="preserve">Pathlength: the cell width or the amount of actual sample which the light must pass through must remain constant </w:t>
      </w:r>
    </w:p>
    <w:p w:rsidR="009847AD" w:rsidRDefault="009847AD">
      <w:pPr>
        <w:widowControl w:val="0"/>
        <w:autoSpaceDE w:val="0"/>
        <w:autoSpaceDN w:val="0"/>
        <w:adjustRightInd w:val="0"/>
        <w:spacing w:after="0" w:line="224" w:lineRule="exact"/>
        <w:rPr>
          <w:rFonts w:ascii="Times New Roman" w:hAnsi="Times New Roman" w:cs="Times New Roman"/>
          <w:sz w:val="24"/>
          <w:szCs w:val="24"/>
        </w:rPr>
      </w:pPr>
    </w:p>
    <w:p w:rsidR="009847AD" w:rsidRDefault="009847AD">
      <w:pPr>
        <w:widowControl w:val="0"/>
        <w:numPr>
          <w:ilvl w:val="1"/>
          <w:numId w:val="13"/>
        </w:numPr>
        <w:tabs>
          <w:tab w:val="clear" w:pos="1440"/>
          <w:tab w:val="num" w:pos="1080"/>
        </w:tabs>
        <w:overflowPunct w:val="0"/>
        <w:autoSpaceDE w:val="0"/>
        <w:autoSpaceDN w:val="0"/>
        <w:adjustRightInd w:val="0"/>
        <w:spacing w:after="0" w:line="271" w:lineRule="auto"/>
        <w:ind w:left="1080" w:right="1320" w:hanging="630"/>
        <w:jc w:val="both"/>
        <w:rPr>
          <w:rFonts w:ascii="Times New Roman" w:hAnsi="Times New Roman" w:cs="Times New Roman"/>
          <w:sz w:val="24"/>
          <w:szCs w:val="24"/>
        </w:rPr>
      </w:pPr>
      <w:r>
        <w:rPr>
          <w:rFonts w:ascii="Times New Roman" w:hAnsi="Times New Roman" w:cs="Times New Roman"/>
          <w:sz w:val="24"/>
          <w:szCs w:val="24"/>
        </w:rPr>
        <w:t xml:space="preserve">The concentration of the absorbing species in the sample solution </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70"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1 = concentration 10</w:t>
      </w:r>
    </w:p>
    <w:p w:rsidR="009847AD" w:rsidRDefault="006706F9">
      <w:pPr>
        <w:widowControl w:val="0"/>
        <w:autoSpaceDE w:val="0"/>
        <w:autoSpaceDN w:val="0"/>
        <w:adjustRightInd w:val="0"/>
        <w:spacing w:after="0" w:line="21" w:lineRule="exact"/>
        <w:rPr>
          <w:rFonts w:ascii="Times New Roman" w:hAnsi="Times New Roman" w:cs="Times New Roman"/>
          <w:sz w:val="24"/>
          <w:szCs w:val="24"/>
        </w:rPr>
      </w:pPr>
      <w:r>
        <w:rPr>
          <w:noProof/>
        </w:rPr>
        <mc:AlternateContent>
          <mc:Choice Requires="wps">
            <w:drawing>
              <wp:anchor distT="0" distB="0" distL="114300" distR="114300" simplePos="0" relativeHeight="251642880" behindDoc="1" locked="0" layoutInCell="0" allowOverlap="1">
                <wp:simplePos x="0" y="0"/>
                <wp:positionH relativeFrom="column">
                  <wp:posOffset>-100965</wp:posOffset>
                </wp:positionH>
                <wp:positionV relativeFrom="paragraph">
                  <wp:posOffset>-190500</wp:posOffset>
                </wp:positionV>
                <wp:extent cx="0" cy="2218690"/>
                <wp:effectExtent l="13335" t="12065" r="5715" b="762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8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5pt" to="-7.9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0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" o:allowincell="f"/>
            </w:pict>
          </mc:Fallback>
        </mc:AlternateContent>
      </w:r>
      <w:r>
        <w:rPr>
          <w:noProof/>
        </w:rPr>
        <mc:AlternateContent>
          <mc:Choice Requires="wps">
            <w:drawing>
              <wp:anchor distT="0" distB="0" distL="114300" distR="114300" simplePos="0" relativeHeight="251643904" behindDoc="1" locked="0" layoutInCell="0" allowOverlap="1">
                <wp:simplePos x="0" y="0"/>
                <wp:positionH relativeFrom="column">
                  <wp:posOffset>1803400</wp:posOffset>
                </wp:positionH>
                <wp:positionV relativeFrom="paragraph">
                  <wp:posOffset>-190500</wp:posOffset>
                </wp:positionV>
                <wp:extent cx="0" cy="2218690"/>
                <wp:effectExtent l="12700" t="12065" r="6350" b="7620"/>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8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5pt" to="142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2w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" o:allowincell="f"/>
            </w:pict>
          </mc:Fallback>
        </mc:AlternateContent>
      </w:r>
      <w:r>
        <w:rPr>
          <w:noProof/>
        </w:rPr>
        <mc:AlternateContent>
          <mc:Choice Requires="wps">
            <w:drawing>
              <wp:anchor distT="0" distB="0" distL="114300" distR="114300" simplePos="0" relativeHeight="251644928" behindDoc="1" locked="0" layoutInCell="0" allowOverlap="1">
                <wp:simplePos x="0" y="0"/>
                <wp:positionH relativeFrom="column">
                  <wp:posOffset>-106045</wp:posOffset>
                </wp:positionH>
                <wp:positionV relativeFrom="paragraph">
                  <wp:posOffset>-186055</wp:posOffset>
                </wp:positionV>
                <wp:extent cx="1913890" cy="0"/>
                <wp:effectExtent l="8255" t="6985" r="11430" b="12065"/>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3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4.65pt" to="142.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pA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" o:allowincell="f"/>
            </w:pict>
          </mc:Fallback>
        </mc:AlternateContent>
      </w:r>
      <w:r>
        <w:rPr>
          <w:noProof/>
        </w:rPr>
        <mc:AlternateContent>
          <mc:Choice Requires="wps">
            <w:drawing>
              <wp:anchor distT="0" distB="0" distL="114300" distR="114300" simplePos="0" relativeHeight="251645952" behindDoc="1" locked="0" layoutInCell="0" allowOverlap="1">
                <wp:simplePos x="0" y="0"/>
                <wp:positionH relativeFrom="column">
                  <wp:posOffset>-106045</wp:posOffset>
                </wp:positionH>
                <wp:positionV relativeFrom="paragraph">
                  <wp:posOffset>2023110</wp:posOffset>
                </wp:positionV>
                <wp:extent cx="1913890" cy="0"/>
                <wp:effectExtent l="8255" t="6350" r="11430" b="12700"/>
                <wp:wrapNone/>
                <wp:docPr id="2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3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59.3pt" to="142.3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FFQ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" o:allowincell="f"/>
            </w:pict>
          </mc:Fallback>
        </mc:AlternateContent>
      </w: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2 = concentration 20</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3 = concentration 30</w:t>
      </w:r>
    </w:p>
    <w:p w:rsidR="009847AD" w:rsidRDefault="009847AD">
      <w:pPr>
        <w:widowControl w:val="0"/>
        <w:autoSpaceDE w:val="0"/>
        <w:autoSpaceDN w:val="0"/>
        <w:adjustRightInd w:val="0"/>
        <w:spacing w:after="0" w:line="208"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72" w:lineRule="auto"/>
        <w:ind w:right="20"/>
        <w:rPr>
          <w:rFonts w:ascii="Times New Roman" w:hAnsi="Times New Roman" w:cs="Times New Roman"/>
          <w:sz w:val="24"/>
          <w:szCs w:val="24"/>
        </w:rPr>
      </w:pPr>
      <w:r>
        <w:rPr>
          <w:rFonts w:ascii="Times New Roman" w:hAnsi="Times New Roman" w:cs="Times New Roman"/>
          <w:sz w:val="20"/>
          <w:szCs w:val="20"/>
        </w:rPr>
        <w:t xml:space="preserve">Spectral </w:t>
      </w:r>
      <w:r>
        <w:rPr>
          <w:rFonts w:ascii="Times New Roman" w:hAnsi="Times New Roman" w:cs="Times New Roman"/>
          <w:sz w:val="20"/>
          <w:szCs w:val="20"/>
          <w:u w:val="single"/>
        </w:rPr>
        <w:t>shape</w:t>
      </w:r>
      <w:r>
        <w:rPr>
          <w:rFonts w:ascii="Times New Roman" w:hAnsi="Times New Roman" w:cs="Times New Roman"/>
          <w:sz w:val="20"/>
          <w:szCs w:val="20"/>
        </w:rPr>
        <w:t xml:space="preserve"> is not changed by the concentration of solution</w:t>
      </w:r>
    </w:p>
    <w:p w:rsidR="009847AD" w:rsidRDefault="009847AD">
      <w:pPr>
        <w:widowControl w:val="0"/>
        <w:autoSpaceDE w:val="0"/>
        <w:autoSpaceDN w:val="0"/>
        <w:adjustRightInd w:val="0"/>
        <w:spacing w:after="0" w:line="169"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Times New Roman" w:hAnsi="Times New Roman" w:cs="Times New Roman"/>
          <w:sz w:val="20"/>
          <w:szCs w:val="20"/>
        </w:rPr>
        <w:t>Spectral absorption maximaun is not changed by the concentration of the solution</w:t>
      </w:r>
    </w:p>
    <w:p w:rsidR="009847AD" w:rsidRDefault="009847AD">
      <w:pPr>
        <w:widowControl w:val="0"/>
        <w:autoSpaceDE w:val="0"/>
        <w:autoSpaceDN w:val="0"/>
        <w:adjustRightInd w:val="0"/>
        <w:spacing w:after="0" w:line="187"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58" w:lineRule="auto"/>
        <w:ind w:right="80"/>
        <w:rPr>
          <w:rFonts w:ascii="Times New Roman" w:hAnsi="Times New Roman" w:cs="Times New Roman"/>
          <w:sz w:val="24"/>
          <w:szCs w:val="24"/>
        </w:rPr>
      </w:pPr>
      <w:r>
        <w:rPr>
          <w:rFonts w:ascii="Times New Roman" w:hAnsi="Times New Roman" w:cs="Times New Roman"/>
          <w:sz w:val="20"/>
          <w:szCs w:val="20"/>
        </w:rPr>
        <w:t xml:space="preserve">The </w:t>
      </w:r>
      <w:r>
        <w:rPr>
          <w:rFonts w:ascii="Times New Roman" w:hAnsi="Times New Roman" w:cs="Times New Roman"/>
          <w:sz w:val="20"/>
          <w:szCs w:val="20"/>
          <w:u w:val="single"/>
        </w:rPr>
        <w:t>area</w:t>
      </w:r>
      <w:r>
        <w:rPr>
          <w:rFonts w:ascii="Times New Roman" w:hAnsi="Times New Roman" w:cs="Times New Roman"/>
          <w:sz w:val="20"/>
          <w:szCs w:val="20"/>
        </w:rPr>
        <w:t xml:space="preserve"> under the curve is changed by the concentration of solution</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020" w:bottom="430" w:left="2340" w:header="720" w:footer="720" w:gutter="0"/>
          <w:cols w:num="2" w:space="480" w:equalWidth="0">
            <w:col w:w="5760" w:space="480"/>
            <w:col w:w="2640"/>
          </w:cols>
          <w:noEndnote/>
        </w:sectPr>
      </w:pPr>
    </w:p>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700"/>
        <w:gridCol w:w="2660"/>
      </w:tblGrid>
      <w:tr w:rsidR="009847AD">
        <w:trPr>
          <w:trHeight w:val="230"/>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480" w:equalWidth="0">
            <w:col w:w="9360"/>
          </w:cols>
          <w:noEndnote/>
        </w:sectPr>
      </w:pPr>
    </w:p>
    <w:p w:rsidR="009847AD" w:rsidRDefault="009847AD">
      <w:pPr>
        <w:widowControl w:val="0"/>
        <w:numPr>
          <w:ilvl w:val="0"/>
          <w:numId w:val="14"/>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bookmarkStart w:id="4" w:name="page5"/>
      <w:bookmarkEnd w:id="4"/>
      <w:r>
        <w:rPr>
          <w:rFonts w:ascii="Times New Roman" w:hAnsi="Times New Roman" w:cs="Times New Roman"/>
          <w:sz w:val="24"/>
          <w:szCs w:val="24"/>
        </w:rPr>
        <w:lastRenderedPageBreak/>
        <w:t xml:space="preserve">Relationship of Transmittance and Concentration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1"/>
          <w:numId w:val="14"/>
        </w:numPr>
        <w:tabs>
          <w:tab w:val="clear" w:pos="1440"/>
          <w:tab w:val="num" w:pos="1090"/>
        </w:tabs>
        <w:overflowPunct w:val="0"/>
        <w:autoSpaceDE w:val="0"/>
        <w:autoSpaceDN w:val="0"/>
        <w:adjustRightInd w:val="0"/>
        <w:spacing w:after="0" w:line="244" w:lineRule="auto"/>
        <w:ind w:left="1090" w:right="260" w:hanging="640"/>
        <w:rPr>
          <w:rFonts w:ascii="Times New Roman" w:hAnsi="Times New Roman" w:cs="Times New Roman"/>
          <w:sz w:val="24"/>
          <w:szCs w:val="24"/>
        </w:rPr>
      </w:pPr>
      <w:r>
        <w:rPr>
          <w:rFonts w:ascii="Times New Roman" w:hAnsi="Times New Roman" w:cs="Times New Roman"/>
          <w:sz w:val="24"/>
          <w:szCs w:val="24"/>
        </w:rPr>
        <w:t xml:space="preserve">Consider an incident light beam (Io) passing through a square cell containing a solution of a compound that absorbs light (radiant energy) of a certain wavelength </w:t>
      </w:r>
    </w:p>
    <w:p w:rsidR="009847AD" w:rsidRDefault="009847AD">
      <w:pPr>
        <w:widowControl w:val="0"/>
        <w:autoSpaceDE w:val="0"/>
        <w:autoSpaceDN w:val="0"/>
        <w:adjustRightInd w:val="0"/>
        <w:spacing w:after="0" w:line="236" w:lineRule="exact"/>
        <w:rPr>
          <w:rFonts w:ascii="Times New Roman" w:hAnsi="Times New Roman" w:cs="Times New Roman"/>
          <w:sz w:val="24"/>
          <w:szCs w:val="24"/>
        </w:rPr>
      </w:pPr>
    </w:p>
    <w:p w:rsidR="009847AD" w:rsidRDefault="009847AD">
      <w:pPr>
        <w:widowControl w:val="0"/>
        <w:numPr>
          <w:ilvl w:val="1"/>
          <w:numId w:val="14"/>
        </w:numPr>
        <w:tabs>
          <w:tab w:val="clear" w:pos="1440"/>
          <w:tab w:val="num" w:pos="1090"/>
        </w:tabs>
        <w:overflowPunct w:val="0"/>
        <w:autoSpaceDE w:val="0"/>
        <w:autoSpaceDN w:val="0"/>
        <w:adjustRightInd w:val="0"/>
        <w:spacing w:after="0" w:line="255" w:lineRule="auto"/>
        <w:ind w:left="1090" w:right="80" w:hanging="640"/>
        <w:rPr>
          <w:rFonts w:ascii="Times New Roman" w:hAnsi="Times New Roman" w:cs="Times New Roman"/>
          <w:sz w:val="24"/>
          <w:szCs w:val="24"/>
        </w:rPr>
      </w:pPr>
      <w:r>
        <w:rPr>
          <w:rFonts w:ascii="Times New Roman" w:hAnsi="Times New Roman" w:cs="Times New Roman"/>
          <w:sz w:val="24"/>
          <w:szCs w:val="24"/>
        </w:rPr>
        <w:t xml:space="preserve">Because the compound (solute) in solution absorbs some of the incident beam of light, the intensity of the transmitted radiant energy (Is) will be less than the original incident beam of light (Io) </w:t>
      </w:r>
    </w:p>
    <w:p w:rsidR="009847AD" w:rsidRDefault="006706F9">
      <w:pPr>
        <w:widowControl w:val="0"/>
        <w:autoSpaceDE w:val="0"/>
        <w:autoSpaceDN w:val="0"/>
        <w:adjustRightInd w:val="0"/>
        <w:spacing w:after="0" w:line="87" w:lineRule="exact"/>
        <w:rPr>
          <w:rFonts w:ascii="Times New Roman" w:hAnsi="Times New Roman" w:cs="Times New Roman"/>
          <w:sz w:val="24"/>
          <w:szCs w:val="24"/>
        </w:rPr>
      </w:pPr>
      <w:r>
        <w:rPr>
          <w:noProof/>
        </w:rPr>
        <mc:AlternateContent>
          <mc:Choice Requires="wps">
            <w:drawing>
              <wp:anchor distT="0" distB="0" distL="114300" distR="114300" simplePos="0" relativeHeight="251646976" behindDoc="1" locked="0" layoutInCell="0" allowOverlap="1">
                <wp:simplePos x="0" y="0"/>
                <wp:positionH relativeFrom="column">
                  <wp:posOffset>2242820</wp:posOffset>
                </wp:positionH>
                <wp:positionV relativeFrom="paragraph">
                  <wp:posOffset>55245</wp:posOffset>
                </wp:positionV>
                <wp:extent cx="381000" cy="990600"/>
                <wp:effectExtent l="4445" t="0" r="0" b="3175"/>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90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76.6pt;margin-top:4.35pt;width:30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" o:allowincell="f" fillcolor="silver" stroked="f"/>
            </w:pict>
          </mc:Fallback>
        </mc:AlternateContent>
      </w:r>
      <w:r>
        <w:rPr>
          <w:noProof/>
        </w:rPr>
        <mc:AlternateContent>
          <mc:Choice Requires="wps">
            <w:drawing>
              <wp:anchor distT="0" distB="0" distL="114300" distR="114300" simplePos="0" relativeHeight="251648000" behindDoc="1" locked="0" layoutInCell="0" allowOverlap="1">
                <wp:simplePos x="0" y="0"/>
                <wp:positionH relativeFrom="column">
                  <wp:posOffset>2241550</wp:posOffset>
                </wp:positionH>
                <wp:positionV relativeFrom="paragraph">
                  <wp:posOffset>50165</wp:posOffset>
                </wp:positionV>
                <wp:extent cx="0" cy="1000125"/>
                <wp:effectExtent l="12700" t="10795" r="6350" b="8255"/>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3.95pt" to="176.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" o:allowincell="f"/>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column">
                  <wp:posOffset>2622550</wp:posOffset>
                </wp:positionH>
                <wp:positionV relativeFrom="paragraph">
                  <wp:posOffset>50165</wp:posOffset>
                </wp:positionV>
                <wp:extent cx="0" cy="1000125"/>
                <wp:effectExtent l="12700" t="10795" r="6350" b="8255"/>
                <wp:wrapNone/>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pt,3.95pt" to="206.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" o:allowincell="f"/>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column">
                  <wp:posOffset>2236470</wp:posOffset>
                </wp:positionH>
                <wp:positionV relativeFrom="paragraph">
                  <wp:posOffset>55245</wp:posOffset>
                </wp:positionV>
                <wp:extent cx="390525" cy="0"/>
                <wp:effectExtent l="7620" t="6350" r="11430" b="1270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4.35pt" to="206.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DQEQIAACk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" o:allowincell="f"/>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column">
                  <wp:posOffset>2236470</wp:posOffset>
                </wp:positionH>
                <wp:positionV relativeFrom="paragraph">
                  <wp:posOffset>1045845</wp:posOffset>
                </wp:positionV>
                <wp:extent cx="390525" cy="0"/>
                <wp:effectExtent l="7620" t="6350" r="11430" b="12700"/>
                <wp:wrapNone/>
                <wp:docPr id="2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82.35pt" to="206.8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UQEAIAACk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" o:allowincell="f"/>
            </w:pict>
          </mc:Fallback>
        </mc:AlternateContent>
      </w:r>
    </w:p>
    <w:tbl>
      <w:tblPr>
        <w:tblW w:w="0" w:type="auto"/>
        <w:tblInd w:w="2350" w:type="dxa"/>
        <w:tblLayout w:type="fixed"/>
        <w:tblCellMar>
          <w:left w:w="0" w:type="dxa"/>
          <w:right w:w="0" w:type="dxa"/>
        </w:tblCellMar>
        <w:tblLook w:val="0000" w:firstRow="0" w:lastRow="0" w:firstColumn="0" w:lastColumn="0" w:noHBand="0" w:noVBand="0"/>
      </w:tblPr>
      <w:tblGrid>
        <w:gridCol w:w="2260"/>
        <w:gridCol w:w="720"/>
      </w:tblGrid>
      <w:tr w:rsidR="009847AD">
        <w:trPr>
          <w:trHeight w:val="368"/>
        </w:trPr>
        <w:tc>
          <w:tcPr>
            <w:tcW w:w="2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Io</w:t>
            </w: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Is</w:t>
            </w:r>
          </w:p>
        </w:tc>
      </w:tr>
      <w:tr w:rsidR="009847AD">
        <w:trPr>
          <w:trHeight w:val="112"/>
        </w:trPr>
        <w:tc>
          <w:tcPr>
            <w:tcW w:w="2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r>
    </w:tbl>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2096" behindDoc="1" locked="0" layoutInCell="0" allowOverlap="1">
            <wp:simplePos x="0" y="0"/>
            <wp:positionH relativeFrom="column">
              <wp:posOffset>246380</wp:posOffset>
            </wp:positionH>
            <wp:positionV relativeFrom="paragraph">
              <wp:posOffset>-247015</wp:posOffset>
            </wp:positionV>
            <wp:extent cx="4362450" cy="10242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clrChange>
                        <a:clrFrom>
                          <a:srgbClr val="000000"/>
                        </a:clrFrom>
                        <a:clrTo>
                          <a:srgbClr val="000000">
                            <a:alpha val="0"/>
                          </a:srgbClr>
                        </a:clrTo>
                      </a:clrChange>
                    </a:blip>
                    <a:srcRect/>
                    <a:stretch>
                      <a:fillRect/>
                    </a:stretch>
                  </pic:blipFill>
                  <pic:spPr bwMode="auto">
                    <a:xfrm>
                      <a:off x="0" y="0"/>
                      <a:ext cx="4362450" cy="1024255"/>
                    </a:xfrm>
                    <a:prstGeom prst="rect">
                      <a:avLst/>
                    </a:prstGeom>
                    <a:noFill/>
                  </pic:spPr>
                </pic:pic>
              </a:graphicData>
            </a:graphic>
          </wp:anchor>
        </w:drawing>
      </w:r>
      <w:r>
        <w:rPr>
          <w:noProof/>
        </w:rPr>
        <w:drawing>
          <wp:anchor distT="0" distB="0" distL="114300" distR="114300" simplePos="0" relativeHeight="251653120" behindDoc="1" locked="0" layoutInCell="0" allowOverlap="1">
            <wp:simplePos x="0" y="0"/>
            <wp:positionH relativeFrom="column">
              <wp:posOffset>246380</wp:posOffset>
            </wp:positionH>
            <wp:positionV relativeFrom="paragraph">
              <wp:posOffset>-247015</wp:posOffset>
            </wp:positionV>
            <wp:extent cx="4362450" cy="102425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362450" cy="1024255"/>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79"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4530"/>
        <w:rPr>
          <w:rFonts w:ascii="Times New Roman" w:hAnsi="Times New Roman" w:cs="Times New Roman"/>
          <w:sz w:val="24"/>
          <w:szCs w:val="24"/>
        </w:rPr>
      </w:pPr>
      <w:r>
        <w:rPr>
          <w:rFonts w:ascii="Times New Roman" w:hAnsi="Times New Roman" w:cs="Times New Roman"/>
          <w:sz w:val="20"/>
          <w:szCs w:val="20"/>
        </w:rPr>
        <w:t xml:space="preserve">% Transmittance = </w:t>
      </w:r>
      <w:r>
        <w:rPr>
          <w:rFonts w:ascii="Times New Roman" w:hAnsi="Times New Roman" w:cs="Times New Roman"/>
          <w:sz w:val="20"/>
          <w:szCs w:val="20"/>
          <w:u w:val="single"/>
        </w:rPr>
        <w:t>Is</w:t>
      </w:r>
      <w:r>
        <w:rPr>
          <w:rFonts w:ascii="Times New Roman" w:hAnsi="Times New Roman" w:cs="Times New Roman"/>
          <w:sz w:val="20"/>
          <w:szCs w:val="20"/>
        </w:rPr>
        <w:t xml:space="preserve">  x 100</w:t>
      </w:r>
    </w:p>
    <w:p w:rsidR="009847AD" w:rsidRDefault="009847AD">
      <w:pPr>
        <w:widowControl w:val="0"/>
        <w:autoSpaceDE w:val="0"/>
        <w:autoSpaceDN w:val="0"/>
        <w:adjustRightInd w:val="0"/>
        <w:spacing w:after="0" w:line="22"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6110"/>
        <w:rPr>
          <w:rFonts w:ascii="Times New Roman" w:hAnsi="Times New Roman" w:cs="Times New Roman"/>
          <w:sz w:val="24"/>
          <w:szCs w:val="24"/>
        </w:rPr>
      </w:pPr>
      <w:r>
        <w:rPr>
          <w:rFonts w:ascii="Times New Roman" w:hAnsi="Times New Roman" w:cs="Times New Roman"/>
          <w:sz w:val="20"/>
          <w:szCs w:val="20"/>
        </w:rPr>
        <w:t>Io</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28" w:lineRule="exact"/>
        <w:rPr>
          <w:rFonts w:ascii="Times New Roman" w:hAnsi="Times New Roman" w:cs="Times New Roman"/>
          <w:sz w:val="24"/>
          <w:szCs w:val="24"/>
        </w:rPr>
      </w:pPr>
    </w:p>
    <w:p w:rsidR="009847AD" w:rsidRDefault="009847AD">
      <w:pPr>
        <w:widowControl w:val="0"/>
        <w:numPr>
          <w:ilvl w:val="0"/>
          <w:numId w:val="15"/>
        </w:numPr>
        <w:tabs>
          <w:tab w:val="clear" w:pos="720"/>
          <w:tab w:val="num" w:pos="1090"/>
        </w:tabs>
        <w:overflowPunct w:val="0"/>
        <w:autoSpaceDE w:val="0"/>
        <w:autoSpaceDN w:val="0"/>
        <w:adjustRightInd w:val="0"/>
        <w:spacing w:after="0" w:line="251" w:lineRule="auto"/>
        <w:ind w:left="1090" w:right="140" w:hanging="640"/>
        <w:jc w:val="both"/>
        <w:rPr>
          <w:rFonts w:ascii="Times New Roman" w:hAnsi="Times New Roman" w:cs="Times New Roman"/>
          <w:sz w:val="24"/>
          <w:szCs w:val="24"/>
        </w:rPr>
      </w:pPr>
      <w:r>
        <w:rPr>
          <w:rFonts w:ascii="Times New Roman" w:hAnsi="Times New Roman" w:cs="Times New Roman"/>
          <w:sz w:val="24"/>
          <w:szCs w:val="24"/>
        </w:rPr>
        <w:t xml:space="preserve">In addition, some of the original light will be reflected by the surface of the cell, some absorbed by the solvent, and some transmitted. </w:t>
      </w:r>
    </w:p>
    <w:p w:rsidR="009847AD" w:rsidRDefault="009847AD">
      <w:pPr>
        <w:widowControl w:val="0"/>
        <w:numPr>
          <w:ilvl w:val="1"/>
          <w:numId w:val="15"/>
        </w:numPr>
        <w:tabs>
          <w:tab w:val="clear" w:pos="1440"/>
          <w:tab w:val="num" w:pos="1530"/>
        </w:tabs>
        <w:overflowPunct w:val="0"/>
        <w:autoSpaceDE w:val="0"/>
        <w:autoSpaceDN w:val="0"/>
        <w:adjustRightInd w:val="0"/>
        <w:spacing w:after="0" w:line="248" w:lineRule="auto"/>
        <w:ind w:left="1530" w:right="20" w:hanging="450"/>
        <w:jc w:val="both"/>
        <w:rPr>
          <w:rFonts w:ascii="Times New Roman" w:hAnsi="Times New Roman" w:cs="Times New Roman"/>
          <w:sz w:val="24"/>
          <w:szCs w:val="24"/>
        </w:rPr>
      </w:pPr>
      <w:r>
        <w:rPr>
          <w:rFonts w:ascii="Times New Roman" w:hAnsi="Times New Roman" w:cs="Times New Roman"/>
          <w:sz w:val="24"/>
          <w:szCs w:val="24"/>
        </w:rPr>
        <w:t xml:space="preserve">To determine the amount of light </w:t>
      </w:r>
      <w:r>
        <w:rPr>
          <w:rFonts w:ascii="Times New Roman" w:hAnsi="Times New Roman" w:cs="Times New Roman"/>
          <w:sz w:val="24"/>
          <w:szCs w:val="24"/>
          <w:u w:val="single"/>
        </w:rPr>
        <w:t>absorbed only by the compound of interest</w:t>
      </w:r>
      <w:r>
        <w:rPr>
          <w:rFonts w:ascii="Times New Roman" w:hAnsi="Times New Roman" w:cs="Times New Roman"/>
          <w:sz w:val="24"/>
          <w:szCs w:val="24"/>
        </w:rPr>
        <w:t xml:space="preserve"> (solute) we need to ‘negate’ the above effects by using a ‘blank’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pPr>
        <w:widowControl w:val="0"/>
        <w:numPr>
          <w:ilvl w:val="1"/>
          <w:numId w:val="15"/>
        </w:numPr>
        <w:tabs>
          <w:tab w:val="clear" w:pos="1440"/>
          <w:tab w:val="num" w:pos="1530"/>
        </w:tabs>
        <w:overflowPunct w:val="0"/>
        <w:autoSpaceDE w:val="0"/>
        <w:autoSpaceDN w:val="0"/>
        <w:adjustRightInd w:val="0"/>
        <w:spacing w:after="0" w:line="271" w:lineRule="auto"/>
        <w:ind w:left="1530" w:hanging="450"/>
        <w:jc w:val="both"/>
        <w:rPr>
          <w:rFonts w:ascii="Times New Roman" w:hAnsi="Times New Roman" w:cs="Times New Roman"/>
          <w:sz w:val="24"/>
          <w:szCs w:val="24"/>
        </w:rPr>
      </w:pPr>
      <w:r>
        <w:rPr>
          <w:rFonts w:ascii="Times New Roman" w:hAnsi="Times New Roman" w:cs="Times New Roman"/>
          <w:sz w:val="24"/>
          <w:szCs w:val="24"/>
        </w:rPr>
        <w:t xml:space="preserve">A blank solution (or reference cell) is identical to the sample, except the compound of interest is omitted </w:t>
      </w:r>
    </w:p>
    <w:p w:rsidR="009847AD" w:rsidRDefault="006706F9">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440" w:bottom="430" w:left="1890" w:header="720" w:footer="720" w:gutter="0"/>
          <w:cols w:space="720" w:equalWidth="0">
            <w:col w:w="8910"/>
          </w:cols>
          <w:noEndnote/>
        </w:sectPr>
      </w:pPr>
      <w:r>
        <w:rPr>
          <w:noProof/>
        </w:rPr>
        <mc:AlternateContent>
          <mc:Choice Requires="wps">
            <w:drawing>
              <wp:anchor distT="0" distB="0" distL="114300" distR="114300" simplePos="0" relativeHeight="251654144" behindDoc="1" locked="0" layoutInCell="0" allowOverlap="1">
                <wp:simplePos x="0" y="0"/>
                <wp:positionH relativeFrom="column">
                  <wp:posOffset>3689350</wp:posOffset>
                </wp:positionH>
                <wp:positionV relativeFrom="paragraph">
                  <wp:posOffset>29845</wp:posOffset>
                </wp:positionV>
                <wp:extent cx="0" cy="1457325"/>
                <wp:effectExtent l="12700" t="11430" r="6350" b="7620"/>
                <wp:wrapNone/>
                <wp:docPr id="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2.35pt" to="290.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BdEg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" o:allowincell="f"/>
            </w:pict>
          </mc:Fallback>
        </mc:AlternateContent>
      </w:r>
      <w:r>
        <w:rPr>
          <w:noProof/>
        </w:rPr>
        <mc:AlternateContent>
          <mc:Choice Requires="wps">
            <w:drawing>
              <wp:anchor distT="0" distB="0" distL="114300" distR="114300" simplePos="0" relativeHeight="251655168" behindDoc="1" locked="0" layoutInCell="0" allowOverlap="1">
                <wp:simplePos x="0" y="0"/>
                <wp:positionH relativeFrom="column">
                  <wp:posOffset>6203950</wp:posOffset>
                </wp:positionH>
                <wp:positionV relativeFrom="paragraph">
                  <wp:posOffset>29845</wp:posOffset>
                </wp:positionV>
                <wp:extent cx="0" cy="1457325"/>
                <wp:effectExtent l="12700" t="11430" r="6350" b="7620"/>
                <wp:wrapNone/>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2.35pt" to="488.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eMEQIAACo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" o:allowincell="f"/>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column">
                  <wp:posOffset>3684270</wp:posOffset>
                </wp:positionH>
                <wp:positionV relativeFrom="paragraph">
                  <wp:posOffset>34290</wp:posOffset>
                </wp:positionV>
                <wp:extent cx="2524125" cy="0"/>
                <wp:effectExtent l="7620" t="6350" r="11430" b="1270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2.7pt" to="48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DrEgIAACo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" o:allowincell="f"/>
            </w:pict>
          </mc:Fallback>
        </mc:AlternateContent>
      </w:r>
      <w:r>
        <w:rPr>
          <w:noProof/>
        </w:rPr>
        <mc:AlternateContent>
          <mc:Choice Requires="wps">
            <w:drawing>
              <wp:anchor distT="0" distB="0" distL="114300" distR="114300" simplePos="0" relativeHeight="251657216" behindDoc="1" locked="0" layoutInCell="0" allowOverlap="1">
                <wp:simplePos x="0" y="0"/>
                <wp:positionH relativeFrom="column">
                  <wp:posOffset>3684270</wp:posOffset>
                </wp:positionH>
                <wp:positionV relativeFrom="paragraph">
                  <wp:posOffset>1482090</wp:posOffset>
                </wp:positionV>
                <wp:extent cx="2524125" cy="0"/>
                <wp:effectExtent l="7620" t="6350" r="11430" b="1270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116.7pt" to="488.8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" o:allowincell="f"/>
            </w:pict>
          </mc:Fallback>
        </mc:AlternateContent>
      </w:r>
      <w:r w:rsidR="000D6215">
        <w:rPr>
          <w:noProof/>
        </w:rPr>
        <w:drawing>
          <wp:anchor distT="0" distB="0" distL="114300" distR="114300" simplePos="0" relativeHeight="251658240" behindDoc="1" locked="0" layoutInCell="0" allowOverlap="1">
            <wp:simplePos x="0" y="0"/>
            <wp:positionH relativeFrom="column">
              <wp:posOffset>1079500</wp:posOffset>
            </wp:positionH>
            <wp:positionV relativeFrom="paragraph">
              <wp:posOffset>6985</wp:posOffset>
            </wp:positionV>
            <wp:extent cx="1104900" cy="74231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104900" cy="742315"/>
                    </a:xfrm>
                    <a:prstGeom prst="rect">
                      <a:avLst/>
                    </a:prstGeom>
                    <a:noFill/>
                  </pic:spPr>
                </pic:pic>
              </a:graphicData>
            </a:graphic>
          </wp:anchor>
        </w:drawing>
      </w:r>
    </w:p>
    <w:p w:rsidR="009847AD" w:rsidRDefault="009847AD">
      <w:pPr>
        <w:widowControl w:val="0"/>
        <w:autoSpaceDE w:val="0"/>
        <w:autoSpaceDN w:val="0"/>
        <w:adjustRightInd w:val="0"/>
        <w:spacing w:after="0" w:line="64" w:lineRule="exact"/>
        <w:rPr>
          <w:rFonts w:ascii="Times New Roman" w:hAnsi="Times New Roman" w:cs="Times New Roman"/>
          <w:sz w:val="24"/>
          <w:szCs w:val="24"/>
        </w:rPr>
      </w:pPr>
    </w:p>
    <w:p w:rsidR="009847AD" w:rsidRDefault="009847AD">
      <w:pPr>
        <w:widowControl w:val="0"/>
        <w:tabs>
          <w:tab w:val="left" w:pos="2640"/>
        </w:tabs>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Io</w:t>
      </w:r>
      <w:r>
        <w:rPr>
          <w:rFonts w:ascii="Times New Roman" w:hAnsi="Times New Roman" w:cs="Times New Roman"/>
          <w:sz w:val="24"/>
          <w:szCs w:val="24"/>
        </w:rPr>
        <w:tab/>
        <w:t>Is</w:t>
      </w:r>
    </w:p>
    <w:p w:rsidR="009847AD" w:rsidRDefault="000D6215">
      <w:pPr>
        <w:widowControl w:val="0"/>
        <w:autoSpaceDE w:val="0"/>
        <w:autoSpaceDN w:val="0"/>
        <w:adjustRightInd w:val="0"/>
        <w:spacing w:after="0" w:line="36"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1428750</wp:posOffset>
            </wp:positionH>
            <wp:positionV relativeFrom="paragraph">
              <wp:posOffset>22860</wp:posOffset>
            </wp:positionV>
            <wp:extent cx="876300" cy="43434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876300" cy="434340"/>
                    </a:xfrm>
                    <a:prstGeom prst="rect">
                      <a:avLst/>
                    </a:prstGeom>
                    <a:noFill/>
                  </pic:spPr>
                </pic:pic>
              </a:graphicData>
            </a:graphic>
          </wp:anchor>
        </w:drawing>
      </w:r>
      <w:r>
        <w:rPr>
          <w:noProof/>
        </w:rPr>
        <w:drawing>
          <wp:anchor distT="0" distB="0" distL="114300" distR="114300" simplePos="0" relativeHeight="251660288" behindDoc="1" locked="0" layoutInCell="0" allowOverlap="1">
            <wp:simplePos x="0" y="0"/>
            <wp:positionH relativeFrom="column">
              <wp:posOffset>-1003935</wp:posOffset>
            </wp:positionH>
            <wp:positionV relativeFrom="paragraph">
              <wp:posOffset>-154305</wp:posOffset>
            </wp:positionV>
            <wp:extent cx="664845" cy="778510"/>
            <wp:effectExtent l="1905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664845" cy="778510"/>
                    </a:xfrm>
                    <a:prstGeom prst="rect">
                      <a:avLst/>
                    </a:prstGeom>
                    <a:noFill/>
                  </pic:spPr>
                </pic:pic>
              </a:graphicData>
            </a:graphic>
          </wp:anchor>
        </w:drawing>
      </w:r>
    </w:p>
    <w:tbl>
      <w:tblPr>
        <w:tblW w:w="0" w:type="auto"/>
        <w:tblLayout w:type="fixed"/>
        <w:tblCellMar>
          <w:left w:w="0" w:type="dxa"/>
          <w:right w:w="0" w:type="dxa"/>
        </w:tblCellMar>
        <w:tblLook w:val="0000" w:firstRow="0" w:lastRow="0" w:firstColumn="0" w:lastColumn="0" w:noHBand="0" w:noVBand="0"/>
      </w:tblPr>
      <w:tblGrid>
        <w:gridCol w:w="720"/>
        <w:gridCol w:w="740"/>
        <w:gridCol w:w="600"/>
        <w:gridCol w:w="340"/>
        <w:gridCol w:w="720"/>
        <w:gridCol w:w="20"/>
      </w:tblGrid>
      <w:tr w:rsidR="009847AD">
        <w:trPr>
          <w:trHeight w:val="1543"/>
        </w:trPr>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auto"/>
              <w:left w:val="nil"/>
              <w:bottom w:val="single" w:sz="8" w:space="0" w:color="auto"/>
              <w:right w:val="single" w:sz="8" w:space="0" w:color="auto"/>
            </w:tcBorders>
            <w:shd w:val="clear" w:color="auto" w:fill="ECECEC"/>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351"/>
        </w:trPr>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3"/>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Blank</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428"/>
        </w:trPr>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8"/>
        </w:trPr>
        <w:tc>
          <w:tcPr>
            <w:tcW w:w="72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Io</w:t>
            </w:r>
          </w:p>
        </w:tc>
        <w:tc>
          <w:tcPr>
            <w:tcW w:w="7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c>
          <w:tcPr>
            <w:tcW w:w="6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72"/>
        </w:trPr>
        <w:tc>
          <w:tcPr>
            <w:tcW w:w="72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6"/>
                <w:szCs w:val="6"/>
              </w:rPr>
            </w:pPr>
          </w:p>
        </w:tc>
        <w:tc>
          <w:tcPr>
            <w:tcW w:w="74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single" w:sz="8" w:space="0" w:color="auto"/>
            </w:tcBorders>
            <w:shd w:val="clear" w:color="auto" w:fill="808080"/>
            <w:vAlign w:val="bottom"/>
          </w:tcPr>
          <w:p w:rsidR="009847AD" w:rsidRDefault="009847AD">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40"/>
        </w:trPr>
        <w:tc>
          <w:tcPr>
            <w:tcW w:w="72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74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nil"/>
              <w:right w:val="single" w:sz="8" w:space="0" w:color="auto"/>
            </w:tcBorders>
            <w:shd w:val="clear" w:color="auto" w:fill="808080"/>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72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Is</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20"/>
        </w:trPr>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600" w:type="dxa"/>
            <w:tcBorders>
              <w:top w:val="nil"/>
              <w:left w:val="nil"/>
              <w:bottom w:val="nil"/>
              <w:right w:val="single" w:sz="8" w:space="0" w:color="auto"/>
            </w:tcBorders>
            <w:shd w:val="clear" w:color="auto" w:fill="808080"/>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72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109"/>
        </w:trPr>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single" w:sz="8" w:space="0" w:color="auto"/>
            </w:tcBorders>
            <w:shd w:val="clear" w:color="auto" w:fill="808080"/>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bl>
    <w:p w:rsidR="009847AD" w:rsidRDefault="000D6215">
      <w:pPr>
        <w:widowControl w:val="0"/>
        <w:autoSpaceDE w:val="0"/>
        <w:autoSpaceDN w:val="0"/>
        <w:adjustRightInd w:val="0"/>
        <w:spacing w:after="0" w:line="116" w:lineRule="exact"/>
        <w:rPr>
          <w:rFonts w:ascii="Times New Roman" w:hAnsi="Times New Roman" w:cs="Times New Roman"/>
          <w:sz w:val="24"/>
          <w:szCs w:val="24"/>
        </w:rPr>
      </w:pPr>
      <w:r>
        <w:rPr>
          <w:noProof/>
        </w:rPr>
        <w:drawing>
          <wp:anchor distT="0" distB="0" distL="114300" distR="114300" simplePos="0" relativeHeight="251661312" behindDoc="1" locked="0" layoutInCell="0" allowOverlap="1">
            <wp:simplePos x="0" y="0"/>
            <wp:positionH relativeFrom="column">
              <wp:posOffset>-1003935</wp:posOffset>
            </wp:positionH>
            <wp:positionV relativeFrom="paragraph">
              <wp:posOffset>-993140</wp:posOffset>
            </wp:positionV>
            <wp:extent cx="3309620" cy="778510"/>
            <wp:effectExtent l="1905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3309620" cy="778510"/>
                    </a:xfrm>
                    <a:prstGeom prst="rect">
                      <a:avLst/>
                    </a:prstGeom>
                    <a:noFill/>
                  </pic:spPr>
                </pic:pic>
              </a:graphicData>
            </a:graphic>
          </wp:anchor>
        </w:drawing>
      </w:r>
      <w:r w:rsidR="009847AD">
        <w:rPr>
          <w:rFonts w:ascii="Times New Roman" w:hAnsi="Times New Roman" w:cs="Times New Roman"/>
          <w:sz w:val="24"/>
          <w:szCs w:val="24"/>
        </w:rPr>
        <w:br w:type="column"/>
      </w:r>
    </w:p>
    <w:p w:rsidR="009847AD" w:rsidRDefault="009847AD">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240"/>
        <w:gridCol w:w="3060"/>
      </w:tblGrid>
      <w:tr w:rsidR="009847AD">
        <w:trPr>
          <w:trHeight w:val="276"/>
        </w:trPr>
        <w:tc>
          <w:tcPr>
            <w:tcW w:w="2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Is</w:t>
            </w:r>
          </w:p>
        </w:tc>
        <w:tc>
          <w:tcPr>
            <w:tcW w:w="30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99"/>
                <w:sz w:val="24"/>
                <w:szCs w:val="24"/>
              </w:rPr>
              <w:t>x 100 of the blank is defined as</w:t>
            </w:r>
          </w:p>
        </w:tc>
      </w:tr>
      <w:tr w:rsidR="009847AD">
        <w:trPr>
          <w:trHeight w:val="312"/>
        </w:trPr>
        <w:tc>
          <w:tcPr>
            <w:tcW w:w="2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Io</w:t>
            </w:r>
          </w:p>
        </w:tc>
        <w:tc>
          <w:tcPr>
            <w:tcW w:w="30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2280"/>
              <w:rPr>
                <w:rFonts w:ascii="Times New Roman" w:hAnsi="Times New Roman" w:cs="Times New Roman"/>
                <w:sz w:val="24"/>
                <w:szCs w:val="24"/>
              </w:rPr>
            </w:pPr>
            <w:r>
              <w:rPr>
                <w:rFonts w:ascii="Times New Roman" w:hAnsi="Times New Roman" w:cs="Times New Roman"/>
                <w:w w:val="99"/>
                <w:sz w:val="24"/>
                <w:szCs w:val="24"/>
              </w:rPr>
              <w:t>100 %T</w:t>
            </w:r>
          </w:p>
        </w:tc>
      </w:tr>
    </w:tbl>
    <w:p w:rsidR="009847AD" w:rsidRDefault="009847AD">
      <w:pPr>
        <w:widowControl w:val="0"/>
        <w:autoSpaceDE w:val="0"/>
        <w:autoSpaceDN w:val="0"/>
        <w:adjustRightInd w:val="0"/>
        <w:spacing w:after="0" w:line="240"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51" w:lineRule="auto"/>
        <w:ind w:right="120"/>
        <w:rPr>
          <w:rFonts w:ascii="Times New Roman" w:hAnsi="Times New Roman" w:cs="Times New Roman"/>
          <w:sz w:val="24"/>
          <w:szCs w:val="24"/>
        </w:rPr>
      </w:pPr>
      <w:r>
        <w:rPr>
          <w:rFonts w:ascii="Times New Roman" w:hAnsi="Times New Roman" w:cs="Times New Roman"/>
          <w:sz w:val="24"/>
          <w:szCs w:val="24"/>
        </w:rPr>
        <w:t>This means the spectrophotometer is ‘set’ to read 100%T with this solution, ‘negating’ any absorbance occurring due to solvent, etc</w:t>
      </w:r>
    </w:p>
    <w:p w:rsidR="009847AD" w:rsidRDefault="006706F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2336" behindDoc="1" locked="0" layoutInCell="0" allowOverlap="1">
                <wp:simplePos x="0" y="0"/>
                <wp:positionH relativeFrom="column">
                  <wp:posOffset>-100965</wp:posOffset>
                </wp:positionH>
                <wp:positionV relativeFrom="paragraph">
                  <wp:posOffset>551180</wp:posOffset>
                </wp:positionV>
                <wp:extent cx="0" cy="771525"/>
                <wp:effectExtent l="13335" t="8890" r="5715" b="10160"/>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3.4pt" to="-7.9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8bEAIAACk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" o:allowincell="f"/>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column">
                  <wp:posOffset>2413000</wp:posOffset>
                </wp:positionH>
                <wp:positionV relativeFrom="paragraph">
                  <wp:posOffset>551180</wp:posOffset>
                </wp:positionV>
                <wp:extent cx="0" cy="771525"/>
                <wp:effectExtent l="12700" t="8890" r="6350" b="10160"/>
                <wp:wrapNone/>
                <wp:docPr id="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43.4pt" to="190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" o:allowincell="f"/>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column">
                  <wp:posOffset>-106045</wp:posOffset>
                </wp:positionH>
                <wp:positionV relativeFrom="paragraph">
                  <wp:posOffset>555625</wp:posOffset>
                </wp:positionV>
                <wp:extent cx="2523490" cy="0"/>
                <wp:effectExtent l="8255" t="13335" r="11430" b="5715"/>
                <wp:wrapNone/>
                <wp:docPr id="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3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43.75pt" to="190.3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nUEwIAACk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" o:allowincell="f"/>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column">
                  <wp:posOffset>-106045</wp:posOffset>
                </wp:positionH>
                <wp:positionV relativeFrom="paragraph">
                  <wp:posOffset>1317625</wp:posOffset>
                </wp:positionV>
                <wp:extent cx="2523490" cy="0"/>
                <wp:effectExtent l="8255" t="13335" r="11430" b="5715"/>
                <wp:wrapNone/>
                <wp:docPr id="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3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03.75pt" to="190.3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l6EwIAACk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" o:allowincell="f"/>
            </w:pict>
          </mc:Fallback>
        </mc:AlternateConten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37"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52" w:lineRule="auto"/>
        <w:rPr>
          <w:rFonts w:ascii="Times New Roman" w:hAnsi="Times New Roman" w:cs="Times New Roman"/>
          <w:sz w:val="24"/>
          <w:szCs w:val="24"/>
        </w:rPr>
      </w:pPr>
      <w:r>
        <w:rPr>
          <w:rFonts w:ascii="Times New Roman" w:hAnsi="Times New Roman" w:cs="Times New Roman"/>
          <w:sz w:val="24"/>
          <w:szCs w:val="24"/>
          <w:u w:val="single"/>
        </w:rPr>
        <w:t>Is</w:t>
      </w:r>
      <w:r>
        <w:rPr>
          <w:rFonts w:ascii="Times New Roman" w:hAnsi="Times New Roman" w:cs="Times New Roman"/>
          <w:sz w:val="24"/>
          <w:szCs w:val="24"/>
        </w:rPr>
        <w:t xml:space="preserve"> x 100 of the sample ‘corrected’ for Io the absorbance due to solvent,</w:t>
      </w:r>
    </w:p>
    <w:p w:rsidR="009847AD" w:rsidRDefault="009847AD">
      <w:pPr>
        <w:widowControl w:val="0"/>
        <w:autoSpaceDE w:val="0"/>
        <w:autoSpaceDN w:val="0"/>
        <w:adjustRightInd w:val="0"/>
        <w:spacing w:after="0" w:line="2"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light lost, etc</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740" w:bottom="430" w:left="3980" w:header="720" w:footer="720" w:gutter="0"/>
          <w:cols w:num="2" w:space="760" w:equalWidth="0">
            <w:col w:w="3120" w:space="760"/>
            <w:col w:w="3640"/>
          </w:cols>
          <w:noEndnote/>
        </w:sectPr>
      </w:pPr>
    </w:p>
    <w:p w:rsidR="009847AD" w:rsidRDefault="009847AD">
      <w:pPr>
        <w:widowControl w:val="0"/>
        <w:autoSpaceDE w:val="0"/>
        <w:autoSpaceDN w:val="0"/>
        <w:adjustRightInd w:val="0"/>
        <w:spacing w:after="0" w:line="168"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3100"/>
        <w:rPr>
          <w:rFonts w:ascii="Times New Roman" w:hAnsi="Times New Roman" w:cs="Times New Roman"/>
          <w:sz w:val="24"/>
          <w:szCs w:val="24"/>
        </w:rPr>
      </w:pPr>
      <w:r>
        <w:rPr>
          <w:rFonts w:ascii="Times New Roman" w:hAnsi="Times New Roman" w:cs="Times New Roman"/>
          <w:sz w:val="20"/>
          <w:szCs w:val="20"/>
        </w:rPr>
        <w:t>Sample</w:t>
      </w:r>
    </w:p>
    <w:p w:rsidR="009847AD" w:rsidRDefault="009847AD">
      <w:pPr>
        <w:widowControl w:val="0"/>
        <w:autoSpaceDE w:val="0"/>
        <w:autoSpaceDN w:val="0"/>
        <w:adjustRightInd w:val="0"/>
        <w:spacing w:after="0" w:line="156" w:lineRule="exact"/>
        <w:rPr>
          <w:rFonts w:ascii="Times New Roman" w:hAnsi="Times New Roman" w:cs="Times New Roman"/>
          <w:sz w:val="24"/>
          <w:szCs w:val="24"/>
        </w:rPr>
      </w:pPr>
    </w:p>
    <w:p w:rsidR="009847AD" w:rsidRDefault="009847AD">
      <w:pPr>
        <w:widowControl w:val="0"/>
        <w:numPr>
          <w:ilvl w:val="0"/>
          <w:numId w:val="16"/>
        </w:numPr>
        <w:tabs>
          <w:tab w:val="clear" w:pos="720"/>
          <w:tab w:val="num" w:pos="460"/>
        </w:tabs>
        <w:overflowPunct w:val="0"/>
        <w:autoSpaceDE w:val="0"/>
        <w:autoSpaceDN w:val="0"/>
        <w:adjustRightInd w:val="0"/>
        <w:spacing w:after="0" w:line="251" w:lineRule="auto"/>
        <w:ind w:left="460" w:hanging="460"/>
        <w:jc w:val="both"/>
        <w:rPr>
          <w:rFonts w:ascii="Times New Roman" w:hAnsi="Times New Roman" w:cs="Times New Roman"/>
          <w:sz w:val="24"/>
          <w:szCs w:val="24"/>
        </w:rPr>
      </w:pPr>
      <w:r>
        <w:rPr>
          <w:rFonts w:ascii="Times New Roman" w:hAnsi="Times New Roman" w:cs="Times New Roman"/>
          <w:sz w:val="24"/>
          <w:szCs w:val="24"/>
        </w:rPr>
        <w:t xml:space="preserve">Transmittance (T) for the compound in solution is defined as the proportion of original incident light that is transmitted through the solution: </w:t>
      </w:r>
    </w:p>
    <w:p w:rsidR="009847AD" w:rsidRDefault="009847AD">
      <w:pPr>
        <w:widowControl w:val="0"/>
        <w:overflowPunct w:val="0"/>
        <w:autoSpaceDE w:val="0"/>
        <w:autoSpaceDN w:val="0"/>
        <w:adjustRightInd w:val="0"/>
        <w:spacing w:after="0" w:line="24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Transmittance = T = </w:t>
      </w:r>
      <w:r>
        <w:rPr>
          <w:rFonts w:ascii="Times New Roman" w:hAnsi="Times New Roman" w:cs="Times New Roman"/>
          <w:sz w:val="24"/>
          <w:szCs w:val="24"/>
          <w:u w:val="single"/>
        </w:rPr>
        <w:t>Is</w:t>
      </w:r>
      <w:r>
        <w:rPr>
          <w:rFonts w:ascii="Times New Roman" w:hAnsi="Times New Roman" w:cs="Times New Roman"/>
          <w:sz w:val="24"/>
          <w:szCs w:val="24"/>
        </w:rPr>
        <w:t xml:space="preserve"> </w:t>
      </w:r>
    </w:p>
    <w:p w:rsidR="009847AD" w:rsidRDefault="009847AD">
      <w:pPr>
        <w:widowControl w:val="0"/>
        <w:autoSpaceDE w:val="0"/>
        <w:autoSpaceDN w:val="0"/>
        <w:adjustRightInd w:val="0"/>
        <w:spacing w:after="0" w:line="240" w:lineRule="auto"/>
        <w:ind w:left="4300"/>
        <w:rPr>
          <w:rFonts w:ascii="Times New Roman" w:hAnsi="Times New Roman" w:cs="Times New Roman"/>
          <w:sz w:val="24"/>
          <w:szCs w:val="24"/>
        </w:rPr>
      </w:pPr>
      <w:r>
        <w:rPr>
          <w:rFonts w:ascii="Times New Roman" w:hAnsi="Times New Roman" w:cs="Times New Roman"/>
          <w:sz w:val="24"/>
          <w:szCs w:val="24"/>
        </w:rPr>
        <w:t>Io</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1980"/>
        <w:rPr>
          <w:rFonts w:ascii="Times New Roman" w:hAnsi="Times New Roman" w:cs="Times New Roman"/>
          <w:sz w:val="24"/>
          <w:szCs w:val="24"/>
        </w:rPr>
      </w:pPr>
      <w:r>
        <w:rPr>
          <w:rFonts w:ascii="Times New Roman" w:hAnsi="Times New Roman" w:cs="Times New Roman"/>
          <w:sz w:val="24"/>
          <w:szCs w:val="24"/>
        </w:rPr>
        <w:t xml:space="preserve">Percent T = %T = </w:t>
      </w:r>
      <w:r>
        <w:rPr>
          <w:rFonts w:ascii="Times New Roman" w:hAnsi="Times New Roman" w:cs="Times New Roman"/>
          <w:sz w:val="24"/>
          <w:szCs w:val="24"/>
          <w:u w:val="single"/>
        </w:rPr>
        <w:t>Is</w:t>
      </w:r>
      <w:r>
        <w:rPr>
          <w:rFonts w:ascii="Times New Roman" w:hAnsi="Times New Roman" w:cs="Times New Roman"/>
          <w:sz w:val="24"/>
          <w:szCs w:val="24"/>
        </w:rPr>
        <w:t xml:space="preserve">  x  100%</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3840"/>
        <w:rPr>
          <w:rFonts w:ascii="Times New Roman" w:hAnsi="Times New Roman" w:cs="Times New Roman"/>
          <w:sz w:val="24"/>
          <w:szCs w:val="24"/>
        </w:rPr>
      </w:pPr>
      <w:r>
        <w:rPr>
          <w:rFonts w:ascii="Times New Roman" w:hAnsi="Times New Roman" w:cs="Times New Roman"/>
          <w:sz w:val="24"/>
          <w:szCs w:val="24"/>
        </w:rPr>
        <w:t>Io</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920" w:bottom="430" w:left="2340" w:header="720" w:footer="720" w:gutter="0"/>
          <w:cols w:space="760" w:equalWidth="0">
            <w:col w:w="798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700"/>
        <w:gridCol w:w="2660"/>
      </w:tblGrid>
      <w:tr w:rsidR="009847AD">
        <w:trPr>
          <w:trHeight w:val="230"/>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760" w:equalWidth="0">
            <w:col w:w="9360"/>
          </w:cols>
          <w:noEndnote/>
        </w:sectPr>
      </w:pPr>
    </w:p>
    <w:p w:rsidR="009847AD" w:rsidRDefault="009847AD">
      <w:pPr>
        <w:widowControl w:val="0"/>
        <w:numPr>
          <w:ilvl w:val="1"/>
          <w:numId w:val="17"/>
        </w:numPr>
        <w:tabs>
          <w:tab w:val="num" w:pos="990"/>
        </w:tabs>
        <w:overflowPunct w:val="0"/>
        <w:autoSpaceDE w:val="0"/>
        <w:autoSpaceDN w:val="0"/>
        <w:adjustRightInd w:val="0"/>
        <w:spacing w:after="0" w:line="240" w:lineRule="auto"/>
        <w:ind w:left="990" w:hanging="539"/>
        <w:jc w:val="both"/>
        <w:rPr>
          <w:rFonts w:ascii="Times New Roman" w:hAnsi="Times New Roman" w:cs="Times New Roman"/>
          <w:sz w:val="24"/>
          <w:szCs w:val="24"/>
        </w:rPr>
      </w:pPr>
      <w:bookmarkStart w:id="5" w:name="page6"/>
      <w:bookmarkEnd w:id="5"/>
      <w:r>
        <w:rPr>
          <w:rFonts w:ascii="Times New Roman" w:hAnsi="Times New Roman" w:cs="Times New Roman"/>
          <w:sz w:val="24"/>
          <w:szCs w:val="24"/>
        </w:rPr>
        <w:lastRenderedPageBreak/>
        <w:t xml:space="preserve">We can </w:t>
      </w:r>
      <w:r>
        <w:rPr>
          <w:rFonts w:ascii="Times New Roman" w:hAnsi="Times New Roman" w:cs="Times New Roman"/>
          <w:sz w:val="24"/>
          <w:szCs w:val="24"/>
          <w:u w:val="single"/>
        </w:rPr>
        <w:t>measure only</w:t>
      </w:r>
      <w:r>
        <w:rPr>
          <w:rFonts w:ascii="Times New Roman" w:hAnsi="Times New Roman" w:cs="Times New Roman"/>
          <w:sz w:val="24"/>
          <w:szCs w:val="24"/>
        </w:rPr>
        <w:t xml:space="preserve"> the amount of light transmitted </w:t>
      </w:r>
    </w:p>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2A7E9D">
      <w:pPr>
        <w:widowControl w:val="0"/>
        <w:numPr>
          <w:ilvl w:val="1"/>
          <w:numId w:val="17"/>
        </w:numPr>
        <w:overflowPunct w:val="0"/>
        <w:autoSpaceDE w:val="0"/>
        <w:autoSpaceDN w:val="0"/>
        <w:adjustRightInd w:val="0"/>
        <w:spacing w:after="0" w:line="244" w:lineRule="auto"/>
        <w:jc w:val="both"/>
        <w:rPr>
          <w:rFonts w:ascii="Times New Roman" w:hAnsi="Times New Roman" w:cs="Times New Roman"/>
          <w:sz w:val="24"/>
          <w:szCs w:val="24"/>
        </w:rPr>
      </w:pPr>
      <w:r>
        <w:rPr>
          <w:rFonts w:ascii="Times New Roman" w:hAnsi="Times New Roman" w:cs="Times New Roman"/>
          <w:sz w:val="24"/>
          <w:szCs w:val="24"/>
        </w:rPr>
        <w:t xml:space="preserve">As the concentration of the light-absorbing compound in solution increases, more light is absorbed and less light is transmitted. The relationship between %T and concentration is </w:t>
      </w:r>
      <w:r>
        <w:rPr>
          <w:rFonts w:ascii="Times New Roman" w:hAnsi="Times New Roman" w:cs="Times New Roman"/>
          <w:sz w:val="24"/>
          <w:szCs w:val="24"/>
          <w:u w:val="single"/>
        </w:rPr>
        <w:t>not linear</w:t>
      </w:r>
      <w:r>
        <w:rPr>
          <w:rFonts w:ascii="Times New Roman" w:hAnsi="Times New Roman" w:cs="Times New Roman"/>
          <w:sz w:val="24"/>
          <w:szCs w:val="24"/>
        </w:rPr>
        <w:t xml:space="preserve">, and assumes an </w:t>
      </w:r>
      <w:r>
        <w:rPr>
          <w:rFonts w:ascii="Times New Roman" w:hAnsi="Times New Roman" w:cs="Times New Roman"/>
          <w:sz w:val="24"/>
          <w:szCs w:val="24"/>
          <w:u w:val="single"/>
        </w:rPr>
        <w:t>inverse logarithmic relationship</w:t>
      </w:r>
      <w:r>
        <w:rPr>
          <w:rFonts w:ascii="Times New Roman" w:hAnsi="Times New Roman" w:cs="Times New Roman"/>
          <w:sz w:val="24"/>
          <w:szCs w:val="24"/>
        </w:rPr>
        <w:t xml:space="preserve"> </w:t>
      </w:r>
    </w:p>
    <w:p w:rsidR="009847AD" w:rsidRDefault="009847AD">
      <w:pPr>
        <w:widowControl w:val="0"/>
        <w:autoSpaceDE w:val="0"/>
        <w:autoSpaceDN w:val="0"/>
        <w:adjustRightInd w:val="0"/>
        <w:spacing w:after="0" w:line="236"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4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The decrease in %T varies </w:t>
      </w:r>
      <w:r>
        <w:rPr>
          <w:rFonts w:ascii="Times New Roman" w:hAnsi="Times New Roman" w:cs="Times New Roman"/>
          <w:sz w:val="24"/>
          <w:szCs w:val="24"/>
          <w:u w:val="single"/>
        </w:rPr>
        <w:t>inversely</w:t>
      </w:r>
      <w:r>
        <w:rPr>
          <w:rFonts w:ascii="Times New Roman" w:hAnsi="Times New Roman" w:cs="Times New Roman"/>
          <w:sz w:val="24"/>
          <w:szCs w:val="24"/>
        </w:rPr>
        <w:t xml:space="preserve"> and </w:t>
      </w:r>
      <w:r>
        <w:rPr>
          <w:rFonts w:ascii="Times New Roman" w:hAnsi="Times New Roman" w:cs="Times New Roman"/>
          <w:sz w:val="24"/>
          <w:szCs w:val="24"/>
          <w:u w:val="single"/>
        </w:rPr>
        <w:t>logarithmically</w:t>
      </w:r>
      <w:r>
        <w:rPr>
          <w:rFonts w:ascii="Times New Roman" w:hAnsi="Times New Roman" w:cs="Times New Roman"/>
          <w:sz w:val="24"/>
          <w:szCs w:val="24"/>
        </w:rPr>
        <w:t xml:space="preserve"> with concentration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pPr>
        <w:widowControl w:val="0"/>
        <w:numPr>
          <w:ilvl w:val="0"/>
          <w:numId w:val="18"/>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Relationship of Absorbance and Concentration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1"/>
          <w:numId w:val="18"/>
        </w:numPr>
        <w:tabs>
          <w:tab w:val="clear" w:pos="1440"/>
          <w:tab w:val="num" w:pos="910"/>
        </w:tabs>
        <w:overflowPunct w:val="0"/>
        <w:autoSpaceDE w:val="0"/>
        <w:autoSpaceDN w:val="0"/>
        <w:adjustRightInd w:val="0"/>
        <w:spacing w:after="0" w:line="248" w:lineRule="auto"/>
        <w:ind w:left="910" w:right="640" w:hanging="460"/>
        <w:jc w:val="both"/>
        <w:rPr>
          <w:rFonts w:ascii="Times New Roman" w:hAnsi="Times New Roman" w:cs="Times New Roman"/>
          <w:sz w:val="24"/>
          <w:szCs w:val="24"/>
        </w:rPr>
      </w:pPr>
      <w:r>
        <w:rPr>
          <w:rFonts w:ascii="Times New Roman" w:hAnsi="Times New Roman" w:cs="Times New Roman"/>
          <w:sz w:val="24"/>
          <w:szCs w:val="24"/>
        </w:rPr>
        <w:t xml:space="preserve">The amount of light absorbed by a compound in solution </w:t>
      </w:r>
      <w:r>
        <w:rPr>
          <w:rFonts w:ascii="Times New Roman" w:hAnsi="Times New Roman" w:cs="Times New Roman"/>
          <w:sz w:val="24"/>
          <w:szCs w:val="24"/>
          <w:u w:val="single"/>
        </w:rPr>
        <w:t>varies directly</w:t>
      </w:r>
      <w:r>
        <w:rPr>
          <w:rFonts w:ascii="Times New Roman" w:hAnsi="Times New Roman" w:cs="Times New Roman"/>
          <w:sz w:val="24"/>
          <w:szCs w:val="24"/>
        </w:rPr>
        <w:t xml:space="preserve"> with the number of absorbing molecules in the solution.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pPr>
        <w:widowControl w:val="0"/>
        <w:numPr>
          <w:ilvl w:val="1"/>
          <w:numId w:val="18"/>
        </w:numPr>
        <w:tabs>
          <w:tab w:val="clear" w:pos="1440"/>
          <w:tab w:val="num" w:pos="900"/>
        </w:tabs>
        <w:overflowPunct w:val="0"/>
        <w:autoSpaceDE w:val="0"/>
        <w:autoSpaceDN w:val="0"/>
        <w:adjustRightInd w:val="0"/>
        <w:spacing w:after="0" w:line="255" w:lineRule="auto"/>
        <w:ind w:left="870" w:right="220" w:hanging="420"/>
        <w:rPr>
          <w:rFonts w:ascii="Times New Roman" w:hAnsi="Times New Roman" w:cs="Times New Roman"/>
          <w:sz w:val="24"/>
          <w:szCs w:val="24"/>
        </w:rPr>
      </w:pPr>
      <w:r>
        <w:rPr>
          <w:rFonts w:ascii="Times New Roman" w:hAnsi="Times New Roman" w:cs="Times New Roman"/>
          <w:sz w:val="24"/>
          <w:szCs w:val="24"/>
        </w:rPr>
        <w:t xml:space="preserve">Example: if a 5% solution of a substance has an absorbance of 0.200, then a 10% solution of the same substance would be 0.400 AND a 15% solution would be 0.600 </w:t>
      </w: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-62865</wp:posOffset>
            </wp:positionH>
            <wp:positionV relativeFrom="paragraph">
              <wp:posOffset>92075</wp:posOffset>
            </wp:positionV>
            <wp:extent cx="5981700" cy="109093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5981700" cy="1090930"/>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79" w:lineRule="exact"/>
        <w:rPr>
          <w:rFonts w:ascii="Times New Roman" w:hAnsi="Times New Roman" w:cs="Times New Roman"/>
          <w:sz w:val="24"/>
          <w:szCs w:val="24"/>
        </w:rPr>
      </w:pPr>
    </w:p>
    <w:p w:rsidR="009847AD" w:rsidRDefault="009847AD">
      <w:pPr>
        <w:widowControl w:val="0"/>
        <w:tabs>
          <w:tab w:val="left" w:pos="4030"/>
          <w:tab w:val="left" w:pos="7450"/>
        </w:tabs>
        <w:autoSpaceDE w:val="0"/>
        <w:autoSpaceDN w:val="0"/>
        <w:adjustRightInd w:val="0"/>
        <w:spacing w:after="0" w:line="240" w:lineRule="auto"/>
        <w:ind w:left="630"/>
        <w:rPr>
          <w:rFonts w:ascii="Times New Roman" w:hAnsi="Times New Roman" w:cs="Times New Roman"/>
          <w:sz w:val="24"/>
          <w:szCs w:val="24"/>
        </w:rPr>
      </w:pPr>
      <w:r>
        <w:rPr>
          <w:rFonts w:ascii="Times New Roman" w:hAnsi="Times New Roman" w:cs="Times New Roman"/>
          <w:sz w:val="24"/>
          <w:szCs w:val="24"/>
        </w:rPr>
        <w:t>ABS=0.200</w:t>
      </w:r>
      <w:r>
        <w:rPr>
          <w:rFonts w:ascii="Times New Roman" w:hAnsi="Times New Roman" w:cs="Times New Roman"/>
          <w:sz w:val="24"/>
          <w:szCs w:val="24"/>
        </w:rPr>
        <w:tab/>
        <w:t>ABS=0.400</w:t>
      </w:r>
      <w:r>
        <w:rPr>
          <w:rFonts w:ascii="Times New Roman" w:hAnsi="Times New Roman" w:cs="Times New Roman"/>
          <w:sz w:val="24"/>
          <w:szCs w:val="24"/>
        </w:rPr>
        <w:tab/>
      </w:r>
      <w:r>
        <w:rPr>
          <w:rFonts w:ascii="Times New Roman" w:hAnsi="Times New Roman" w:cs="Times New Roman"/>
          <w:sz w:val="23"/>
          <w:szCs w:val="23"/>
        </w:rPr>
        <w:t>ABS=0.600</w:t>
      </w:r>
    </w:p>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450"/>
        <w:rPr>
          <w:rFonts w:ascii="Times New Roman" w:hAnsi="Times New Roman" w:cs="Times New Roman"/>
          <w:sz w:val="24"/>
          <w:szCs w:val="24"/>
        </w:rPr>
      </w:pPr>
      <w:r>
        <w:rPr>
          <w:rFonts w:ascii="Times New Roman" w:hAnsi="Times New Roman" w:cs="Times New Roman"/>
          <w:sz w:val="24"/>
          <w:szCs w:val="24"/>
        </w:rPr>
        <w:t>Example: Absorbance = 2 – log %T</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2730"/>
        <w:rPr>
          <w:rFonts w:ascii="Times New Roman" w:hAnsi="Times New Roman" w:cs="Times New Roman"/>
          <w:sz w:val="24"/>
          <w:szCs w:val="24"/>
        </w:rPr>
      </w:pPr>
      <w:r>
        <w:rPr>
          <w:rFonts w:ascii="Times New Roman" w:hAnsi="Times New Roman" w:cs="Times New Roman"/>
          <w:sz w:val="24"/>
          <w:szCs w:val="24"/>
        </w:rPr>
        <w:t>= 2 – log 70 = 0.155</w:t>
      </w:r>
    </w:p>
    <w:p w:rsidR="009847AD" w:rsidRDefault="009847AD">
      <w:pPr>
        <w:widowControl w:val="0"/>
        <w:autoSpaceDE w:val="0"/>
        <w:autoSpaceDN w:val="0"/>
        <w:adjustRightInd w:val="0"/>
        <w:spacing w:after="0" w:line="329"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1750"/>
        <w:rPr>
          <w:rFonts w:ascii="Times New Roman" w:hAnsi="Times New Roman" w:cs="Times New Roman"/>
          <w:sz w:val="24"/>
          <w:szCs w:val="24"/>
        </w:rPr>
      </w:pPr>
      <w:r>
        <w:rPr>
          <w:rFonts w:ascii="Times New Roman" w:hAnsi="Times New Roman" w:cs="Times New Roman"/>
          <w:sz w:val="20"/>
          <w:szCs w:val="20"/>
        </w:rPr>
        <w:t>Absorbance  0.155  0.310  0.465  0.620  0.775</w:t>
      </w: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393700</wp:posOffset>
            </wp:positionH>
            <wp:positionV relativeFrom="paragraph">
              <wp:posOffset>97155</wp:posOffset>
            </wp:positionV>
            <wp:extent cx="4457700" cy="123888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4457700" cy="1238885"/>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77"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3350"/>
        <w:rPr>
          <w:rFonts w:ascii="Times New Roman" w:hAnsi="Times New Roman" w:cs="Times New Roman"/>
          <w:sz w:val="24"/>
          <w:szCs w:val="24"/>
        </w:rPr>
      </w:pPr>
      <w:r>
        <w:rPr>
          <w:rFonts w:ascii="Times New Roman" w:hAnsi="Times New Roman" w:cs="Times New Roman"/>
          <w:sz w:val="20"/>
          <w:szCs w:val="20"/>
        </w:rPr>
        <w:t>70%  49%  34%  24% 17% transmitted</w:t>
      </w:r>
    </w:p>
    <w:p w:rsidR="009847AD" w:rsidRDefault="009847AD">
      <w:pPr>
        <w:widowControl w:val="0"/>
        <w:autoSpaceDE w:val="0"/>
        <w:autoSpaceDN w:val="0"/>
        <w:adjustRightInd w:val="0"/>
        <w:spacing w:after="0" w:line="274" w:lineRule="exact"/>
        <w:rPr>
          <w:rFonts w:ascii="Times New Roman" w:hAnsi="Times New Roman" w:cs="Times New Roman"/>
          <w:sz w:val="24"/>
          <w:szCs w:val="24"/>
        </w:rPr>
      </w:pPr>
    </w:p>
    <w:p w:rsidR="009847AD" w:rsidRDefault="009847AD">
      <w:pPr>
        <w:widowControl w:val="0"/>
        <w:numPr>
          <w:ilvl w:val="0"/>
          <w:numId w:val="19"/>
        </w:numPr>
        <w:tabs>
          <w:tab w:val="clear" w:pos="720"/>
          <w:tab w:val="num" w:pos="910"/>
        </w:tabs>
        <w:overflowPunct w:val="0"/>
        <w:autoSpaceDE w:val="0"/>
        <w:autoSpaceDN w:val="0"/>
        <w:adjustRightInd w:val="0"/>
        <w:spacing w:after="0" w:line="240" w:lineRule="auto"/>
        <w:ind w:left="910" w:hanging="460"/>
        <w:jc w:val="both"/>
        <w:rPr>
          <w:rFonts w:ascii="Times New Roman" w:hAnsi="Times New Roman" w:cs="Times New Roman"/>
          <w:sz w:val="24"/>
          <w:szCs w:val="24"/>
        </w:rPr>
      </w:pPr>
      <w:r>
        <w:rPr>
          <w:rFonts w:ascii="Times New Roman" w:hAnsi="Times New Roman" w:cs="Times New Roman"/>
          <w:sz w:val="24"/>
          <w:szCs w:val="24"/>
        </w:rPr>
        <w:t xml:space="preserve">This implies ‘linearity’ with respect to concentration and absorbance </w:t>
      </w:r>
    </w:p>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2A7E9D" w:rsidRDefault="002A7E9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3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700"/>
        <w:gridCol w:w="2660"/>
      </w:tblGrid>
      <w:tr w:rsidR="009847AD">
        <w:trPr>
          <w:trHeight w:val="230"/>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720" w:equalWidth="0">
            <w:col w:w="9360"/>
          </w:cols>
          <w:noEndnote/>
        </w:sectPr>
      </w:pPr>
    </w:p>
    <w:p w:rsidR="009847AD" w:rsidRDefault="009847AD">
      <w:pPr>
        <w:widowControl w:val="0"/>
        <w:numPr>
          <w:ilvl w:val="0"/>
          <w:numId w:val="20"/>
        </w:numPr>
        <w:tabs>
          <w:tab w:val="clear" w:pos="720"/>
          <w:tab w:val="num" w:pos="430"/>
        </w:tabs>
        <w:overflowPunct w:val="0"/>
        <w:autoSpaceDE w:val="0"/>
        <w:autoSpaceDN w:val="0"/>
        <w:adjustRightInd w:val="0"/>
        <w:spacing w:after="0" w:line="271" w:lineRule="auto"/>
        <w:ind w:left="460" w:right="300" w:hanging="460"/>
        <w:jc w:val="both"/>
        <w:rPr>
          <w:rFonts w:ascii="Times New Roman" w:hAnsi="Times New Roman" w:cs="Times New Roman"/>
          <w:sz w:val="24"/>
          <w:szCs w:val="24"/>
        </w:rPr>
      </w:pPr>
      <w:bookmarkStart w:id="6" w:name="page7"/>
      <w:bookmarkEnd w:id="6"/>
      <w:r>
        <w:rPr>
          <w:rFonts w:ascii="Times New Roman" w:hAnsi="Times New Roman" w:cs="Times New Roman"/>
          <w:sz w:val="24"/>
          <w:szCs w:val="24"/>
        </w:rPr>
        <w:lastRenderedPageBreak/>
        <w:t xml:space="preserve">Beer’s Law (Beer-Lambert Law) governs the measurement of light (absorbance) relative to a sample’s concentration. </w:t>
      </w:r>
    </w:p>
    <w:p w:rsidR="009847AD" w:rsidRDefault="009847AD">
      <w:pPr>
        <w:widowControl w:val="0"/>
        <w:autoSpaceDE w:val="0"/>
        <w:autoSpaceDN w:val="0"/>
        <w:adjustRightInd w:val="0"/>
        <w:spacing w:after="0" w:line="201"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96" w:lineRule="auto"/>
        <w:ind w:left="460" w:right="240"/>
        <w:rPr>
          <w:rFonts w:ascii="Times New Roman" w:hAnsi="Times New Roman" w:cs="Times New Roman"/>
          <w:sz w:val="24"/>
          <w:szCs w:val="24"/>
        </w:rPr>
      </w:pPr>
      <w:r>
        <w:rPr>
          <w:rFonts w:ascii="Times New Roman" w:hAnsi="Times New Roman" w:cs="Times New Roman"/>
          <w:b/>
          <w:bCs/>
          <w:sz w:val="23"/>
          <w:szCs w:val="23"/>
        </w:rPr>
        <w:t xml:space="preserve">Beer’s law states the amount of light absorbed by a solution varies directly with the concentration of substance in solution, </w:t>
      </w:r>
      <w:r>
        <w:rPr>
          <w:rFonts w:ascii="Times New Roman" w:hAnsi="Times New Roman" w:cs="Times New Roman"/>
          <w:b/>
          <w:bCs/>
          <w:sz w:val="23"/>
          <w:szCs w:val="23"/>
          <w:u w:val="single"/>
        </w:rPr>
        <w:t>under controlled conditions</w:t>
      </w:r>
      <w:r>
        <w:rPr>
          <w:rFonts w:ascii="Times New Roman" w:hAnsi="Times New Roman" w:cs="Times New Roman"/>
          <w:sz w:val="23"/>
          <w:szCs w:val="23"/>
        </w:rPr>
        <w:t>.</w:t>
      </w:r>
    </w:p>
    <w:p w:rsidR="009847AD" w:rsidRDefault="009847AD">
      <w:pPr>
        <w:widowControl w:val="0"/>
        <w:autoSpaceDE w:val="0"/>
        <w:autoSpaceDN w:val="0"/>
        <w:adjustRightInd w:val="0"/>
        <w:spacing w:after="0" w:line="179" w:lineRule="exact"/>
        <w:rPr>
          <w:rFonts w:ascii="Times New Roman" w:hAnsi="Times New Roman" w:cs="Times New Roman"/>
          <w:sz w:val="24"/>
          <w:szCs w:val="24"/>
        </w:rPr>
      </w:pPr>
    </w:p>
    <w:p w:rsidR="009847AD" w:rsidRDefault="009847AD">
      <w:pPr>
        <w:widowControl w:val="0"/>
        <w:numPr>
          <w:ilvl w:val="0"/>
          <w:numId w:val="21"/>
        </w:numPr>
        <w:tabs>
          <w:tab w:val="clear" w:pos="720"/>
          <w:tab w:val="num" w:pos="460"/>
        </w:tabs>
        <w:overflowPunct w:val="0"/>
        <w:autoSpaceDE w:val="0"/>
        <w:autoSpaceDN w:val="0"/>
        <w:adjustRightInd w:val="0"/>
        <w:spacing w:after="0" w:line="240" w:lineRule="auto"/>
        <w:ind w:left="460" w:hanging="460"/>
        <w:jc w:val="both"/>
        <w:rPr>
          <w:rFonts w:ascii="Times New Roman" w:hAnsi="Times New Roman" w:cs="Times New Roman"/>
          <w:sz w:val="24"/>
          <w:szCs w:val="24"/>
        </w:rPr>
      </w:pPr>
      <w:r>
        <w:rPr>
          <w:rFonts w:ascii="Times New Roman" w:hAnsi="Times New Roman" w:cs="Times New Roman"/>
          <w:sz w:val="24"/>
          <w:szCs w:val="24"/>
        </w:rPr>
        <w:t xml:space="preserve">Conditions necessary to ensure validity of Beer’s Law include: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1"/>
          <w:numId w:val="21"/>
        </w:numPr>
        <w:tabs>
          <w:tab w:val="clear" w:pos="1440"/>
          <w:tab w:val="num" w:pos="1160"/>
        </w:tabs>
        <w:overflowPunct w:val="0"/>
        <w:autoSpaceDE w:val="0"/>
        <w:autoSpaceDN w:val="0"/>
        <w:adjustRightInd w:val="0"/>
        <w:spacing w:after="0" w:line="240" w:lineRule="auto"/>
        <w:ind w:left="1160" w:hanging="710"/>
        <w:jc w:val="both"/>
        <w:rPr>
          <w:rFonts w:ascii="Times New Roman" w:hAnsi="Times New Roman" w:cs="Times New Roman"/>
          <w:sz w:val="24"/>
          <w:szCs w:val="24"/>
        </w:rPr>
      </w:pPr>
      <w:r>
        <w:rPr>
          <w:rFonts w:ascii="Times New Roman" w:hAnsi="Times New Roman" w:cs="Times New Roman"/>
          <w:sz w:val="24"/>
          <w:szCs w:val="24"/>
        </w:rPr>
        <w:t xml:space="preserve">Optimal wavelength of light </w:t>
      </w:r>
    </w:p>
    <w:p w:rsidR="009847AD" w:rsidRDefault="009847AD">
      <w:pPr>
        <w:widowControl w:val="0"/>
        <w:numPr>
          <w:ilvl w:val="1"/>
          <w:numId w:val="21"/>
        </w:numPr>
        <w:tabs>
          <w:tab w:val="clear" w:pos="1440"/>
          <w:tab w:val="num" w:pos="1180"/>
        </w:tabs>
        <w:overflowPunct w:val="0"/>
        <w:autoSpaceDE w:val="0"/>
        <w:autoSpaceDN w:val="0"/>
        <w:adjustRightInd w:val="0"/>
        <w:spacing w:after="0" w:line="240" w:lineRule="auto"/>
        <w:ind w:left="1180" w:hanging="730"/>
        <w:jc w:val="both"/>
        <w:rPr>
          <w:rFonts w:ascii="Times New Roman" w:hAnsi="Times New Roman" w:cs="Times New Roman"/>
          <w:sz w:val="24"/>
          <w:szCs w:val="24"/>
        </w:rPr>
      </w:pPr>
      <w:r>
        <w:rPr>
          <w:rFonts w:ascii="Times New Roman" w:hAnsi="Times New Roman" w:cs="Times New Roman"/>
          <w:sz w:val="24"/>
          <w:szCs w:val="24"/>
        </w:rPr>
        <w:t xml:space="preserve">Monochromatic light </w:t>
      </w:r>
    </w:p>
    <w:p w:rsidR="009847AD" w:rsidRDefault="009847AD">
      <w:pPr>
        <w:widowControl w:val="0"/>
        <w:numPr>
          <w:ilvl w:val="1"/>
          <w:numId w:val="21"/>
        </w:numPr>
        <w:tabs>
          <w:tab w:val="clear" w:pos="1440"/>
          <w:tab w:val="num" w:pos="1180"/>
        </w:tabs>
        <w:overflowPunct w:val="0"/>
        <w:autoSpaceDE w:val="0"/>
        <w:autoSpaceDN w:val="0"/>
        <w:adjustRightInd w:val="0"/>
        <w:spacing w:after="0" w:line="240" w:lineRule="auto"/>
        <w:ind w:left="1180" w:hanging="730"/>
        <w:jc w:val="both"/>
        <w:rPr>
          <w:rFonts w:ascii="Times New Roman" w:hAnsi="Times New Roman" w:cs="Times New Roman"/>
          <w:sz w:val="24"/>
          <w:szCs w:val="24"/>
        </w:rPr>
      </w:pPr>
      <w:r>
        <w:rPr>
          <w:rFonts w:ascii="Times New Roman" w:hAnsi="Times New Roman" w:cs="Times New Roman"/>
          <w:sz w:val="24"/>
          <w:szCs w:val="24"/>
        </w:rPr>
        <w:t xml:space="preserve">pH and temperature </w:t>
      </w:r>
    </w:p>
    <w:p w:rsidR="009847AD" w:rsidRDefault="009847AD">
      <w:pPr>
        <w:widowControl w:val="0"/>
        <w:numPr>
          <w:ilvl w:val="1"/>
          <w:numId w:val="21"/>
        </w:numPr>
        <w:tabs>
          <w:tab w:val="clear" w:pos="1440"/>
          <w:tab w:val="num" w:pos="1180"/>
        </w:tabs>
        <w:overflowPunct w:val="0"/>
        <w:autoSpaceDE w:val="0"/>
        <w:autoSpaceDN w:val="0"/>
        <w:adjustRightInd w:val="0"/>
        <w:spacing w:after="0" w:line="240" w:lineRule="auto"/>
        <w:ind w:left="1180" w:hanging="730"/>
        <w:jc w:val="both"/>
        <w:rPr>
          <w:rFonts w:ascii="Times New Roman" w:hAnsi="Times New Roman" w:cs="Times New Roman"/>
          <w:sz w:val="24"/>
          <w:szCs w:val="24"/>
        </w:rPr>
      </w:pPr>
      <w:r>
        <w:rPr>
          <w:rFonts w:ascii="Times New Roman" w:hAnsi="Times New Roman" w:cs="Times New Roman"/>
          <w:sz w:val="24"/>
          <w:szCs w:val="24"/>
        </w:rPr>
        <w:t xml:space="preserve">Solvent absorption is minimal </w:t>
      </w:r>
    </w:p>
    <w:p w:rsidR="009847AD" w:rsidRDefault="009847AD">
      <w:pPr>
        <w:widowControl w:val="0"/>
        <w:numPr>
          <w:ilvl w:val="1"/>
          <w:numId w:val="21"/>
        </w:numPr>
        <w:tabs>
          <w:tab w:val="clear" w:pos="1440"/>
          <w:tab w:val="num" w:pos="1180"/>
        </w:tabs>
        <w:overflowPunct w:val="0"/>
        <w:autoSpaceDE w:val="0"/>
        <w:autoSpaceDN w:val="0"/>
        <w:adjustRightInd w:val="0"/>
        <w:spacing w:after="0" w:line="240" w:lineRule="auto"/>
        <w:ind w:left="1180" w:hanging="730"/>
        <w:jc w:val="both"/>
        <w:rPr>
          <w:rFonts w:ascii="Times New Roman" w:hAnsi="Times New Roman" w:cs="Times New Roman"/>
          <w:sz w:val="24"/>
          <w:szCs w:val="24"/>
        </w:rPr>
      </w:pPr>
      <w:r>
        <w:rPr>
          <w:rFonts w:ascii="Times New Roman" w:hAnsi="Times New Roman" w:cs="Times New Roman"/>
          <w:sz w:val="24"/>
          <w:szCs w:val="24"/>
        </w:rPr>
        <w:t xml:space="preserve">Stray light not present </w:t>
      </w:r>
    </w:p>
    <w:p w:rsidR="009847AD" w:rsidRDefault="009847AD">
      <w:pPr>
        <w:widowControl w:val="0"/>
        <w:numPr>
          <w:ilvl w:val="1"/>
          <w:numId w:val="21"/>
        </w:numPr>
        <w:tabs>
          <w:tab w:val="clear" w:pos="1440"/>
          <w:tab w:val="num" w:pos="1160"/>
        </w:tabs>
        <w:overflowPunct w:val="0"/>
        <w:autoSpaceDE w:val="0"/>
        <w:autoSpaceDN w:val="0"/>
        <w:adjustRightInd w:val="0"/>
        <w:spacing w:after="0" w:line="240" w:lineRule="auto"/>
        <w:ind w:left="1160" w:hanging="710"/>
        <w:jc w:val="both"/>
        <w:rPr>
          <w:rFonts w:ascii="Times New Roman" w:hAnsi="Times New Roman" w:cs="Times New Roman"/>
          <w:sz w:val="24"/>
          <w:szCs w:val="24"/>
        </w:rPr>
      </w:pPr>
      <w:r>
        <w:rPr>
          <w:rFonts w:ascii="Times New Roman" w:hAnsi="Times New Roman" w:cs="Times New Roman"/>
          <w:sz w:val="24"/>
          <w:szCs w:val="24"/>
        </w:rPr>
        <w:t xml:space="preserve">Sides of cell are parallel and clean </w:t>
      </w:r>
    </w:p>
    <w:p w:rsidR="009847AD" w:rsidRDefault="009847AD">
      <w:pPr>
        <w:widowControl w:val="0"/>
        <w:numPr>
          <w:ilvl w:val="1"/>
          <w:numId w:val="21"/>
        </w:numPr>
        <w:tabs>
          <w:tab w:val="clear" w:pos="1440"/>
          <w:tab w:val="num" w:pos="1180"/>
        </w:tabs>
        <w:overflowPunct w:val="0"/>
        <w:autoSpaceDE w:val="0"/>
        <w:autoSpaceDN w:val="0"/>
        <w:adjustRightInd w:val="0"/>
        <w:spacing w:after="0" w:line="240" w:lineRule="auto"/>
        <w:ind w:left="1180" w:hanging="730"/>
        <w:jc w:val="both"/>
        <w:rPr>
          <w:rFonts w:ascii="Times New Roman" w:hAnsi="Times New Roman" w:cs="Times New Roman"/>
          <w:sz w:val="24"/>
          <w:szCs w:val="24"/>
        </w:rPr>
      </w:pPr>
      <w:r>
        <w:rPr>
          <w:rFonts w:ascii="Times New Roman" w:hAnsi="Times New Roman" w:cs="Times New Roman"/>
          <w:sz w:val="24"/>
          <w:szCs w:val="24"/>
        </w:rPr>
        <w:t xml:space="preserve">Concentration of substance </w:t>
      </w:r>
      <w:r>
        <w:rPr>
          <w:rFonts w:ascii="Times New Roman" w:hAnsi="Times New Roman" w:cs="Times New Roman"/>
          <w:b/>
          <w:bCs/>
          <w:sz w:val="24"/>
          <w:szCs w:val="24"/>
          <w:u w:val="single"/>
        </w:rPr>
        <w:t>within linearity</w:t>
      </w:r>
      <w:r>
        <w:rPr>
          <w:rFonts w:ascii="Times New Roman" w:hAnsi="Times New Roman" w:cs="Times New Roman"/>
          <w:sz w:val="24"/>
          <w:szCs w:val="24"/>
        </w:rPr>
        <w:t xml:space="preserve">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pPr>
        <w:widowControl w:val="0"/>
        <w:numPr>
          <w:ilvl w:val="0"/>
          <w:numId w:val="21"/>
        </w:numPr>
        <w:tabs>
          <w:tab w:val="clear" w:pos="720"/>
          <w:tab w:val="num" w:pos="360"/>
        </w:tabs>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mathematical relationship correlating the direct relationship between ABS and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48" w:lineRule="auto"/>
        <w:ind w:left="360" w:right="640"/>
        <w:rPr>
          <w:rFonts w:ascii="Times New Roman" w:hAnsi="Times New Roman" w:cs="Times New Roman"/>
          <w:sz w:val="24"/>
          <w:szCs w:val="24"/>
        </w:rPr>
      </w:pPr>
      <w:r>
        <w:rPr>
          <w:rFonts w:ascii="Times New Roman" w:hAnsi="Times New Roman" w:cs="Times New Roman"/>
          <w:sz w:val="24"/>
          <w:szCs w:val="24"/>
        </w:rPr>
        <w:t xml:space="preserve">concentration is shown as </w:t>
      </w:r>
      <w:r>
        <w:rPr>
          <w:rFonts w:ascii="Times New Roman" w:hAnsi="Times New Roman" w:cs="Times New Roman"/>
          <w:b/>
          <w:bCs/>
          <w:sz w:val="24"/>
          <w:szCs w:val="24"/>
          <w:u w:val="single"/>
        </w:rPr>
        <w:t>A = abc</w:t>
      </w:r>
      <w:r>
        <w:rPr>
          <w:rFonts w:ascii="Times New Roman" w:hAnsi="Times New Roman" w:cs="Times New Roman"/>
          <w:sz w:val="24"/>
          <w:szCs w:val="24"/>
        </w:rPr>
        <w:t xml:space="preserve"> and is known as the Beer-Lambert Law (Beer’s Law), where</w:t>
      </w:r>
    </w:p>
    <w:p w:rsidR="009847AD" w:rsidRDefault="009847AD">
      <w:pPr>
        <w:widowControl w:val="0"/>
        <w:autoSpaceDE w:val="0"/>
        <w:autoSpaceDN w:val="0"/>
        <w:adjustRightInd w:val="0"/>
        <w:spacing w:after="0" w:line="232"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4"/>
          <w:szCs w:val="24"/>
        </w:rPr>
        <w:t>A = absorbance</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0"/>
          <w:numId w:val="22"/>
        </w:numPr>
        <w:tabs>
          <w:tab w:val="clear" w:pos="720"/>
          <w:tab w:val="num" w:pos="687"/>
        </w:tabs>
        <w:overflowPunct w:val="0"/>
        <w:autoSpaceDE w:val="0"/>
        <w:autoSpaceDN w:val="0"/>
        <w:adjustRightInd w:val="0"/>
        <w:spacing w:after="0" w:line="240" w:lineRule="auto"/>
        <w:ind w:left="1540" w:right="220" w:hanging="1090"/>
        <w:rPr>
          <w:rFonts w:ascii="Times New Roman" w:hAnsi="Times New Roman" w:cs="Times New Roman"/>
          <w:sz w:val="24"/>
          <w:szCs w:val="24"/>
        </w:rPr>
      </w:pPr>
      <w:r>
        <w:rPr>
          <w:rFonts w:ascii="Times New Roman" w:hAnsi="Times New Roman" w:cs="Times New Roman"/>
          <w:sz w:val="24"/>
          <w:szCs w:val="24"/>
        </w:rPr>
        <w:t xml:space="preserve">= molar absorptivity (extinction coefficient) of the substance being measured; a constant for a particular solution at a specific wavelength under controlled conditions </w:t>
      </w:r>
    </w:p>
    <w:p w:rsidR="009847AD" w:rsidRDefault="009847AD">
      <w:pPr>
        <w:widowControl w:val="0"/>
        <w:numPr>
          <w:ilvl w:val="0"/>
          <w:numId w:val="22"/>
        </w:numPr>
        <w:tabs>
          <w:tab w:val="clear" w:pos="720"/>
          <w:tab w:val="num" w:pos="680"/>
        </w:tabs>
        <w:overflowPunct w:val="0"/>
        <w:autoSpaceDE w:val="0"/>
        <w:autoSpaceDN w:val="0"/>
        <w:adjustRightInd w:val="0"/>
        <w:spacing w:after="0" w:line="240" w:lineRule="auto"/>
        <w:ind w:left="680" w:hanging="230"/>
        <w:jc w:val="both"/>
        <w:rPr>
          <w:rFonts w:ascii="Times New Roman" w:hAnsi="Times New Roman" w:cs="Times New Roman"/>
          <w:sz w:val="24"/>
          <w:szCs w:val="24"/>
        </w:rPr>
      </w:pPr>
      <w:r>
        <w:rPr>
          <w:rFonts w:ascii="Times New Roman" w:hAnsi="Times New Roman" w:cs="Times New Roman"/>
          <w:sz w:val="24"/>
          <w:szCs w:val="24"/>
        </w:rPr>
        <w:t xml:space="preserve">= pathlength of the cuvette (usually 1 cm) </w:t>
      </w:r>
    </w:p>
    <w:p w:rsidR="009847AD" w:rsidRDefault="009847AD">
      <w:pPr>
        <w:widowControl w:val="0"/>
        <w:numPr>
          <w:ilvl w:val="0"/>
          <w:numId w:val="22"/>
        </w:numPr>
        <w:tabs>
          <w:tab w:val="clear" w:pos="720"/>
          <w:tab w:val="num" w:pos="680"/>
        </w:tabs>
        <w:overflowPunct w:val="0"/>
        <w:autoSpaceDE w:val="0"/>
        <w:autoSpaceDN w:val="0"/>
        <w:adjustRightInd w:val="0"/>
        <w:spacing w:after="0" w:line="240" w:lineRule="auto"/>
        <w:ind w:left="680" w:hanging="230"/>
        <w:jc w:val="both"/>
        <w:rPr>
          <w:rFonts w:ascii="Times New Roman" w:hAnsi="Times New Roman" w:cs="Times New Roman"/>
          <w:sz w:val="24"/>
          <w:szCs w:val="24"/>
        </w:rPr>
      </w:pPr>
      <w:r>
        <w:rPr>
          <w:rFonts w:ascii="Times New Roman" w:hAnsi="Times New Roman" w:cs="Times New Roman"/>
          <w:sz w:val="24"/>
          <w:szCs w:val="24"/>
        </w:rPr>
        <w:t xml:space="preserve">= concentration of the substance being measured </w:t>
      </w:r>
    </w:p>
    <w:p w:rsidR="009847AD" w:rsidRDefault="009847AD">
      <w:pPr>
        <w:widowControl w:val="0"/>
        <w:autoSpaceDE w:val="0"/>
        <w:autoSpaceDN w:val="0"/>
        <w:adjustRightInd w:val="0"/>
        <w:spacing w:after="0" w:line="249"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4"/>
          <w:szCs w:val="24"/>
        </w:rPr>
        <w:t>If pathlength (b) and absorptivity (a) are constants,</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4"/>
          <w:szCs w:val="24"/>
        </w:rPr>
        <w:t>then absorbance and concentration are directly related:  A ~ c</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pPr>
        <w:widowControl w:val="0"/>
        <w:numPr>
          <w:ilvl w:val="0"/>
          <w:numId w:val="23"/>
        </w:numPr>
        <w:tabs>
          <w:tab w:val="clear" w:pos="720"/>
          <w:tab w:val="num" w:pos="460"/>
        </w:tabs>
        <w:overflowPunct w:val="0"/>
        <w:autoSpaceDE w:val="0"/>
        <w:autoSpaceDN w:val="0"/>
        <w:adjustRightInd w:val="0"/>
        <w:spacing w:after="0" w:line="246" w:lineRule="auto"/>
        <w:ind w:left="460" w:hanging="370"/>
        <w:jc w:val="both"/>
        <w:rPr>
          <w:rFonts w:ascii="Times New Roman" w:hAnsi="Times New Roman" w:cs="Times New Roman"/>
          <w:sz w:val="24"/>
          <w:szCs w:val="24"/>
        </w:rPr>
      </w:pPr>
      <w:r>
        <w:rPr>
          <w:rFonts w:ascii="Times New Roman" w:hAnsi="Times New Roman" w:cs="Times New Roman"/>
          <w:sz w:val="24"/>
          <w:szCs w:val="24"/>
        </w:rPr>
        <w:t xml:space="preserve">The absorbance of a given solution in a 2 cm light path will be twice that given by the same solution in a 1 cm light path: the number of individual molecules of substance absorbing light determines absorbance, thus either increasing the concentration twofold of a given substance or doubling the light path length through that substance would have the same effect on the absorption of the substance. </w:t>
      </w: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-424815</wp:posOffset>
            </wp:positionH>
            <wp:positionV relativeFrom="paragraph">
              <wp:posOffset>116205</wp:posOffset>
            </wp:positionV>
            <wp:extent cx="5601335" cy="92773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5601335" cy="927735"/>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15" w:lineRule="exact"/>
        <w:rPr>
          <w:rFonts w:ascii="Times New Roman" w:hAnsi="Times New Roman" w:cs="Times New Roman"/>
          <w:sz w:val="24"/>
          <w:szCs w:val="24"/>
        </w:rPr>
      </w:pPr>
    </w:p>
    <w:p w:rsidR="009847AD" w:rsidRDefault="009847AD">
      <w:pPr>
        <w:widowControl w:val="0"/>
        <w:tabs>
          <w:tab w:val="left" w:pos="4960"/>
        </w:tabs>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4"/>
          <w:szCs w:val="24"/>
        </w:rPr>
        <w:t>1 cm, standard size</w:t>
      </w:r>
      <w:r>
        <w:rPr>
          <w:rFonts w:ascii="Times New Roman" w:hAnsi="Times New Roman" w:cs="Times New Roman"/>
          <w:sz w:val="24"/>
          <w:szCs w:val="24"/>
        </w:rPr>
        <w:tab/>
      </w:r>
      <w:r>
        <w:rPr>
          <w:rFonts w:ascii="Times New Roman" w:hAnsi="Times New Roman" w:cs="Times New Roman"/>
          <w:sz w:val="23"/>
          <w:szCs w:val="23"/>
        </w:rPr>
        <w:t>2 cm pathlength</w:t>
      </w: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9504" behindDoc="1" locked="0" layoutInCell="0" allowOverlap="1">
            <wp:simplePos x="0" y="0"/>
            <wp:positionH relativeFrom="column">
              <wp:posOffset>2305050</wp:posOffset>
            </wp:positionH>
            <wp:positionV relativeFrom="paragraph">
              <wp:posOffset>99695</wp:posOffset>
            </wp:positionV>
            <wp:extent cx="2248535" cy="92392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2248535" cy="923925"/>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56"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3880"/>
        <w:rPr>
          <w:rFonts w:ascii="Times New Roman" w:hAnsi="Times New Roman" w:cs="Times New Roman"/>
          <w:sz w:val="24"/>
          <w:szCs w:val="24"/>
        </w:rPr>
      </w:pPr>
      <w:r>
        <w:rPr>
          <w:rFonts w:ascii="Times New Roman" w:hAnsi="Times New Roman" w:cs="Times New Roman"/>
          <w:sz w:val="24"/>
          <w:szCs w:val="24"/>
        </w:rPr>
        <w:t>1 cm lightpath, concentration doubled</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440" w:bottom="430" w:left="2340" w:header="720" w:footer="720" w:gutter="0"/>
          <w:cols w:space="720" w:equalWidth="0">
            <w:col w:w="8460"/>
          </w:cols>
          <w:noEndnote/>
        </w:sectPr>
      </w:pPr>
    </w:p>
    <w:p w:rsidR="009847AD" w:rsidRDefault="009847AD">
      <w:pPr>
        <w:widowControl w:val="0"/>
        <w:autoSpaceDE w:val="0"/>
        <w:autoSpaceDN w:val="0"/>
        <w:adjustRightInd w:val="0"/>
        <w:spacing w:after="0" w:line="27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700"/>
        <w:gridCol w:w="2660"/>
      </w:tblGrid>
      <w:tr w:rsidR="009847AD">
        <w:trPr>
          <w:trHeight w:val="230"/>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720" w:equalWidth="0">
            <w:col w:w="9360"/>
          </w:cols>
          <w:noEndnote/>
        </w:sectPr>
      </w:pPr>
    </w:p>
    <w:p w:rsidR="009847AD" w:rsidRDefault="009847AD">
      <w:pPr>
        <w:widowControl w:val="0"/>
        <w:numPr>
          <w:ilvl w:val="0"/>
          <w:numId w:val="24"/>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bookmarkStart w:id="7" w:name="page8"/>
      <w:bookmarkEnd w:id="7"/>
      <w:r>
        <w:rPr>
          <w:rFonts w:ascii="Times New Roman" w:hAnsi="Times New Roman" w:cs="Times New Roman"/>
          <w:sz w:val="24"/>
          <w:szCs w:val="24"/>
        </w:rPr>
        <w:lastRenderedPageBreak/>
        <w:t xml:space="preserve">Relationship of ABS and transmittance (%T)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1"/>
          <w:numId w:val="24"/>
        </w:numPr>
        <w:tabs>
          <w:tab w:val="clear" w:pos="1440"/>
          <w:tab w:val="num" w:pos="910"/>
        </w:tabs>
        <w:overflowPunct w:val="0"/>
        <w:autoSpaceDE w:val="0"/>
        <w:autoSpaceDN w:val="0"/>
        <w:adjustRightInd w:val="0"/>
        <w:spacing w:after="0" w:line="248" w:lineRule="auto"/>
        <w:ind w:left="910" w:hanging="370"/>
        <w:jc w:val="both"/>
        <w:rPr>
          <w:rFonts w:ascii="Times New Roman" w:hAnsi="Times New Roman" w:cs="Times New Roman"/>
          <w:sz w:val="24"/>
          <w:szCs w:val="24"/>
        </w:rPr>
      </w:pPr>
      <w:r>
        <w:rPr>
          <w:rFonts w:ascii="Times New Roman" w:hAnsi="Times New Roman" w:cs="Times New Roman"/>
          <w:sz w:val="24"/>
          <w:szCs w:val="24"/>
        </w:rPr>
        <w:t xml:space="preserve">Beer’s experiments showed linear increases in concentration are accompanied by exponential decreases in transmittance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pPr>
        <w:widowControl w:val="0"/>
        <w:numPr>
          <w:ilvl w:val="1"/>
          <w:numId w:val="24"/>
        </w:numPr>
        <w:tabs>
          <w:tab w:val="clear" w:pos="1440"/>
          <w:tab w:val="num" w:pos="910"/>
        </w:tabs>
        <w:overflowPunct w:val="0"/>
        <w:autoSpaceDE w:val="0"/>
        <w:autoSpaceDN w:val="0"/>
        <w:adjustRightInd w:val="0"/>
        <w:spacing w:after="0" w:line="240" w:lineRule="auto"/>
        <w:ind w:left="910" w:hanging="370"/>
        <w:jc w:val="both"/>
        <w:rPr>
          <w:rFonts w:ascii="Times New Roman" w:hAnsi="Times New Roman" w:cs="Times New Roman"/>
          <w:sz w:val="24"/>
          <w:szCs w:val="24"/>
        </w:rPr>
      </w:pPr>
      <w:r>
        <w:rPr>
          <w:rFonts w:ascii="Times New Roman" w:hAnsi="Times New Roman" w:cs="Times New Roman"/>
          <w:sz w:val="24"/>
          <w:szCs w:val="24"/>
        </w:rPr>
        <w:t xml:space="preserve">The nature of this relationship can be demonstrated mathematically: </w:t>
      </w:r>
    </w:p>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p w:rsidR="009847AD" w:rsidRDefault="009847AD">
      <w:pPr>
        <w:widowControl w:val="0"/>
        <w:numPr>
          <w:ilvl w:val="1"/>
          <w:numId w:val="24"/>
        </w:numPr>
        <w:tabs>
          <w:tab w:val="clear" w:pos="1440"/>
          <w:tab w:val="num" w:pos="910"/>
        </w:tabs>
        <w:overflowPunct w:val="0"/>
        <w:autoSpaceDE w:val="0"/>
        <w:autoSpaceDN w:val="0"/>
        <w:adjustRightInd w:val="0"/>
        <w:spacing w:after="0" w:line="240" w:lineRule="auto"/>
        <w:ind w:left="910" w:hanging="370"/>
        <w:jc w:val="both"/>
        <w:rPr>
          <w:rFonts w:ascii="Times New Roman" w:hAnsi="Times New Roman" w:cs="Times New Roman"/>
          <w:sz w:val="24"/>
          <w:szCs w:val="24"/>
        </w:rPr>
      </w:pPr>
      <w:r>
        <w:rPr>
          <w:rFonts w:ascii="Times New Roman" w:hAnsi="Times New Roman" w:cs="Times New Roman"/>
          <w:sz w:val="24"/>
          <w:szCs w:val="24"/>
        </w:rPr>
        <w:t xml:space="preserve">ABS is defined as the logarithm of </w:t>
      </w:r>
      <w:r>
        <w:rPr>
          <w:rFonts w:ascii="Times New Roman" w:hAnsi="Times New Roman" w:cs="Times New Roman"/>
          <w:sz w:val="24"/>
          <w:szCs w:val="24"/>
          <w:u w:val="single"/>
        </w:rPr>
        <w:t>1</w:t>
      </w:r>
      <w:r>
        <w:rPr>
          <w:rFonts w:ascii="Times New Roman" w:hAnsi="Times New Roman" w:cs="Times New Roman"/>
          <w:sz w:val="24"/>
          <w:szCs w:val="24"/>
        </w:rPr>
        <w:t xml:space="preserve">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4330"/>
        <w:rPr>
          <w:rFonts w:ascii="Times New Roman" w:hAnsi="Times New Roman" w:cs="Times New Roman"/>
          <w:sz w:val="24"/>
          <w:szCs w:val="24"/>
        </w:rPr>
      </w:pPr>
      <w:r>
        <w:rPr>
          <w:rFonts w:ascii="Times New Roman" w:hAnsi="Times New Roman" w:cs="Times New Roman"/>
          <w:sz w:val="24"/>
          <w:szCs w:val="24"/>
        </w:rPr>
        <w:t>T</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910"/>
        <w:rPr>
          <w:rFonts w:ascii="Times New Roman" w:hAnsi="Times New Roman" w:cs="Times New Roman"/>
          <w:sz w:val="24"/>
          <w:szCs w:val="24"/>
        </w:rPr>
      </w:pPr>
      <w:r>
        <w:rPr>
          <w:rFonts w:ascii="Times New Roman" w:hAnsi="Times New Roman" w:cs="Times New Roman"/>
          <w:sz w:val="24"/>
          <w:szCs w:val="24"/>
        </w:rPr>
        <w:t xml:space="preserve">Transmittance (%T) is defined as </w:t>
      </w:r>
      <w:r>
        <w:rPr>
          <w:rFonts w:ascii="Times New Roman" w:hAnsi="Times New Roman" w:cs="Times New Roman"/>
          <w:sz w:val="24"/>
          <w:szCs w:val="24"/>
          <w:u w:val="single"/>
        </w:rPr>
        <w:t>Is</w:t>
      </w:r>
      <w:r>
        <w:rPr>
          <w:rFonts w:ascii="Times New Roman" w:hAnsi="Times New Roman" w:cs="Times New Roman"/>
          <w:sz w:val="24"/>
          <w:szCs w:val="24"/>
        </w:rPr>
        <w:t xml:space="preserve">  x  100</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4170"/>
        <w:rPr>
          <w:rFonts w:ascii="Times New Roman" w:hAnsi="Times New Roman" w:cs="Times New Roman"/>
          <w:sz w:val="24"/>
          <w:szCs w:val="24"/>
        </w:rPr>
      </w:pPr>
      <w:r>
        <w:rPr>
          <w:rFonts w:ascii="Times New Roman" w:hAnsi="Times New Roman" w:cs="Times New Roman"/>
          <w:sz w:val="24"/>
          <w:szCs w:val="24"/>
        </w:rPr>
        <w:t>Io</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440" w:bottom="430" w:left="1890" w:header="720" w:footer="720" w:gutter="0"/>
          <w:cols w:space="720" w:equalWidth="0">
            <w:col w:w="8910"/>
          </w:cols>
          <w:noEndnote/>
        </w:sectPr>
      </w:pPr>
    </w:p>
    <w:p w:rsidR="009847AD" w:rsidRDefault="009847AD">
      <w:pPr>
        <w:widowControl w:val="0"/>
        <w:autoSpaceDE w:val="0"/>
        <w:autoSpaceDN w:val="0"/>
        <w:adjustRightInd w:val="0"/>
        <w:spacing w:after="0" w:line="2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60"/>
        <w:gridCol w:w="2020"/>
      </w:tblGrid>
      <w:tr w:rsidR="009847AD">
        <w:trPr>
          <w:trHeight w:val="278"/>
        </w:trPr>
        <w:tc>
          <w:tcPr>
            <w:tcW w:w="1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A = log </w:t>
            </w:r>
            <w:r>
              <w:rPr>
                <w:rFonts w:ascii="Times New Roman" w:hAnsi="Times New Roman" w:cs="Times New Roman"/>
                <w:b/>
                <w:bCs/>
                <w:sz w:val="24"/>
                <w:szCs w:val="24"/>
                <w:u w:val="single"/>
              </w:rPr>
              <w:t>1</w:t>
            </w:r>
          </w:p>
        </w:tc>
        <w:tc>
          <w:tcPr>
            <w:tcW w:w="20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4"/>
                <w:szCs w:val="24"/>
              </w:rPr>
              <w:t xml:space="preserve">or   </w:t>
            </w:r>
            <w:r>
              <w:rPr>
                <w:rFonts w:ascii="Times New Roman" w:hAnsi="Times New Roman" w:cs="Times New Roman"/>
                <w:b/>
                <w:bCs/>
                <w:sz w:val="24"/>
                <w:szCs w:val="24"/>
              </w:rPr>
              <w:t>A = -log</w:t>
            </w:r>
            <w:r>
              <w:rPr>
                <w:rFonts w:ascii="Times New Roman" w:hAnsi="Times New Roman" w:cs="Times New Roman"/>
                <w:sz w:val="24"/>
                <w:szCs w:val="24"/>
              </w:rPr>
              <w:t xml:space="preserve"> </w:t>
            </w:r>
            <w:r>
              <w:rPr>
                <w:rFonts w:ascii="Times New Roman" w:hAnsi="Times New Roman" w:cs="Times New Roman"/>
                <w:b/>
                <w:bCs/>
                <w:sz w:val="24"/>
                <w:szCs w:val="24"/>
                <w:u w:val="single"/>
              </w:rPr>
              <w:t>Is</w:t>
            </w:r>
          </w:p>
        </w:tc>
      </w:tr>
      <w:tr w:rsidR="009847AD">
        <w:trPr>
          <w:trHeight w:val="318"/>
        </w:trPr>
        <w:tc>
          <w:tcPr>
            <w:tcW w:w="1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b/>
                <w:bCs/>
                <w:sz w:val="24"/>
                <w:szCs w:val="24"/>
              </w:rPr>
              <w:t>T</w:t>
            </w:r>
          </w:p>
        </w:tc>
        <w:tc>
          <w:tcPr>
            <w:tcW w:w="20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800"/>
              <w:rPr>
                <w:rFonts w:ascii="Times New Roman" w:hAnsi="Times New Roman" w:cs="Times New Roman"/>
                <w:sz w:val="24"/>
                <w:szCs w:val="24"/>
              </w:rPr>
            </w:pPr>
            <w:r>
              <w:rPr>
                <w:rFonts w:ascii="Times New Roman" w:hAnsi="Times New Roman" w:cs="Times New Roman"/>
                <w:b/>
                <w:bCs/>
                <w:w w:val="93"/>
                <w:sz w:val="24"/>
                <w:szCs w:val="24"/>
              </w:rPr>
              <w:t>Io</w:t>
            </w:r>
          </w:p>
        </w:tc>
      </w:tr>
    </w:tbl>
    <w:p w:rsidR="009847AD" w:rsidRDefault="009847AD">
      <w:pPr>
        <w:widowControl w:val="0"/>
        <w:autoSpaceDE w:val="0"/>
        <w:autoSpaceDN w:val="0"/>
        <w:adjustRightInd w:val="0"/>
        <w:spacing w:after="0" w:line="238"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 abc = log 100 - log%T</w:t>
      </w:r>
    </w:p>
    <w:p w:rsidR="009847AD" w:rsidRDefault="009847AD">
      <w:pPr>
        <w:widowControl w:val="0"/>
        <w:autoSpaceDE w:val="0"/>
        <w:autoSpaceDN w:val="0"/>
        <w:adjustRightInd w:val="0"/>
        <w:spacing w:after="0" w:line="272"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 2 - log%T</w:t>
      </w:r>
    </w:p>
    <w:p w:rsidR="009847AD" w:rsidRDefault="009847AD">
      <w:pPr>
        <w:widowControl w:val="0"/>
        <w:autoSpaceDE w:val="0"/>
        <w:autoSpaceDN w:val="0"/>
        <w:adjustRightInd w:val="0"/>
        <w:spacing w:after="0" w:line="244" w:lineRule="exact"/>
        <w:rPr>
          <w:rFonts w:ascii="Times New Roman" w:hAnsi="Times New Roman" w:cs="Times New Roman"/>
          <w:sz w:val="24"/>
          <w:szCs w:val="24"/>
        </w:rPr>
      </w:pPr>
      <w:r>
        <w:rPr>
          <w:rFonts w:ascii="Times New Roman" w:hAnsi="Times New Roman" w:cs="Times New Roman"/>
          <w:sz w:val="24"/>
          <w:szCs w:val="24"/>
        </w:rPr>
        <w:br w:type="column"/>
      </w:r>
    </w:p>
    <w:p w:rsidR="009847AD" w:rsidRDefault="009847AD">
      <w:pPr>
        <w:widowControl w:val="0"/>
        <w:tabs>
          <w:tab w:val="left" w:pos="7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or</w:t>
      </w:r>
      <w:r>
        <w:rPr>
          <w:rFonts w:ascii="Times New Roman" w:hAnsi="Times New Roman" w:cs="Times New Roman"/>
          <w:sz w:val="24"/>
          <w:szCs w:val="24"/>
        </w:rPr>
        <w:tab/>
      </w:r>
      <w:r>
        <w:rPr>
          <w:rFonts w:ascii="Times New Roman" w:hAnsi="Times New Roman" w:cs="Times New Roman"/>
          <w:b/>
          <w:bCs/>
          <w:sz w:val="24"/>
          <w:szCs w:val="24"/>
        </w:rPr>
        <w:t xml:space="preserve">A = log </w:t>
      </w:r>
      <w:r>
        <w:rPr>
          <w:rFonts w:ascii="Times New Roman" w:hAnsi="Times New Roman" w:cs="Times New Roman"/>
          <w:b/>
          <w:bCs/>
          <w:sz w:val="24"/>
          <w:szCs w:val="24"/>
          <w:u w:val="single"/>
        </w:rPr>
        <w:t>100</w:t>
      </w:r>
    </w:p>
    <w:p w:rsidR="009847AD" w:rsidRDefault="009847AD">
      <w:pPr>
        <w:widowControl w:val="0"/>
        <w:autoSpaceDE w:val="0"/>
        <w:autoSpaceDN w:val="0"/>
        <w:adjustRightInd w:val="0"/>
        <w:spacing w:after="0" w:line="34"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1760"/>
        <w:rPr>
          <w:rFonts w:ascii="Times New Roman" w:hAnsi="Times New Roman" w:cs="Times New Roman"/>
          <w:sz w:val="24"/>
          <w:szCs w:val="24"/>
        </w:rPr>
      </w:pPr>
      <w:r>
        <w:rPr>
          <w:rFonts w:ascii="Times New Roman" w:hAnsi="Times New Roman" w:cs="Times New Roman"/>
          <w:b/>
          <w:bCs/>
          <w:sz w:val="24"/>
          <w:szCs w:val="24"/>
        </w:rPr>
        <w:t>%T</w:t>
      </w:r>
    </w:p>
    <w:p w:rsidR="009847AD" w:rsidRDefault="006706F9">
      <w:pPr>
        <w:widowControl w:val="0"/>
        <w:autoSpaceDE w:val="0"/>
        <w:autoSpaceDN w:val="0"/>
        <w:adjustRightInd w:val="0"/>
        <w:spacing w:after="0" w:line="104" w:lineRule="exact"/>
        <w:rPr>
          <w:rFonts w:ascii="Times New Roman" w:hAnsi="Times New Roman" w:cs="Times New Roman"/>
          <w:sz w:val="24"/>
          <w:szCs w:val="24"/>
        </w:rPr>
      </w:pPr>
      <w:r>
        <w:rPr>
          <w:noProof/>
        </w:rPr>
        <mc:AlternateContent>
          <mc:Choice Requires="wps">
            <w:drawing>
              <wp:anchor distT="0" distB="0" distL="114300" distR="114300" simplePos="0" relativeHeight="251670528" behindDoc="1" locked="0" layoutInCell="0" allowOverlap="1">
                <wp:simplePos x="0" y="0"/>
                <wp:positionH relativeFrom="column">
                  <wp:posOffset>-12065</wp:posOffset>
                </wp:positionH>
                <wp:positionV relativeFrom="paragraph">
                  <wp:posOffset>21590</wp:posOffset>
                </wp:positionV>
                <wp:extent cx="0" cy="847725"/>
                <wp:effectExtent l="13335" t="8890" r="5715" b="10160"/>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7pt" to="-.9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" o:allowincell="f"/>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column">
                  <wp:posOffset>2501900</wp:posOffset>
                </wp:positionH>
                <wp:positionV relativeFrom="paragraph">
                  <wp:posOffset>21590</wp:posOffset>
                </wp:positionV>
                <wp:extent cx="0" cy="847725"/>
                <wp:effectExtent l="12700" t="8890" r="6350" b="10160"/>
                <wp:wrapNone/>
                <wp:docPr id="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7pt" to="197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tEDwIAACgEAAAOAAAAZHJzL2Uyb0RvYy54bWysU82O2jAQvlfqO1i+QxIaWI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" o:allowincell="f"/>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column">
                  <wp:posOffset>-17145</wp:posOffset>
                </wp:positionH>
                <wp:positionV relativeFrom="paragraph">
                  <wp:posOffset>26670</wp:posOffset>
                </wp:positionV>
                <wp:extent cx="2523490" cy="0"/>
                <wp:effectExtent l="8255" t="13970" r="11430" b="5080"/>
                <wp:wrapNone/>
                <wp:docPr id="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3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1pt" to="197.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oVEwIAACk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" o:allowincell="f"/>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column">
                  <wp:posOffset>-17145</wp:posOffset>
                </wp:positionH>
                <wp:positionV relativeFrom="paragraph">
                  <wp:posOffset>864870</wp:posOffset>
                </wp:positionV>
                <wp:extent cx="2523490" cy="0"/>
                <wp:effectExtent l="8255" t="13970" r="11430" b="5080"/>
                <wp:wrapNone/>
                <wp:docPr id="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3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1pt" to="197.3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ed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" o:allowincell="f"/>
            </w:pict>
          </mc:Fallback>
        </mc:AlternateContent>
      </w:r>
    </w:p>
    <w:p w:rsidR="009847AD" w:rsidRDefault="009847AD">
      <w:pPr>
        <w:widowControl w:val="0"/>
        <w:overflowPunct w:val="0"/>
        <w:autoSpaceDE w:val="0"/>
        <w:autoSpaceDN w:val="0"/>
        <w:adjustRightInd w:val="0"/>
        <w:spacing w:after="0" w:line="251" w:lineRule="auto"/>
        <w:ind w:left="140"/>
        <w:rPr>
          <w:rFonts w:ascii="Times New Roman" w:hAnsi="Times New Roman" w:cs="Times New Roman"/>
          <w:sz w:val="24"/>
          <w:szCs w:val="24"/>
        </w:rPr>
      </w:pPr>
      <w:r>
        <w:rPr>
          <w:rFonts w:ascii="Times New Roman" w:hAnsi="Times New Roman" w:cs="Times New Roman"/>
          <w:sz w:val="24"/>
          <w:szCs w:val="24"/>
        </w:rPr>
        <w:t>Remember: absorbance is not a measurable quantity and can only be obtained by calculation from transmittance data</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2200" w:bottom="430" w:left="2880" w:header="720" w:footer="720" w:gutter="0"/>
          <w:cols w:num="2" w:space="240" w:equalWidth="0">
            <w:col w:w="3280" w:space="240"/>
            <w:col w:w="3640"/>
          </w:cols>
          <w:noEndnote/>
        </w:sectPr>
      </w:pPr>
    </w:p>
    <w:p w:rsidR="009847AD" w:rsidRDefault="009847AD">
      <w:pPr>
        <w:widowControl w:val="0"/>
        <w:autoSpaceDE w:val="0"/>
        <w:autoSpaceDN w:val="0"/>
        <w:adjustRightInd w:val="0"/>
        <w:spacing w:after="0" w:line="369"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1000"/>
        <w:rPr>
          <w:rFonts w:ascii="Times New Roman" w:hAnsi="Times New Roman" w:cs="Times New Roman"/>
          <w:sz w:val="24"/>
          <w:szCs w:val="24"/>
        </w:rPr>
      </w:pPr>
      <w:r>
        <w:rPr>
          <w:rFonts w:ascii="Times New Roman" w:hAnsi="Times New Roman" w:cs="Times New Roman"/>
          <w:sz w:val="24"/>
          <w:szCs w:val="24"/>
        </w:rPr>
        <w:t>4.  Comparing %T and ABS values: A = 2 – log %T</w:t>
      </w:r>
    </w:p>
    <w:p w:rsidR="009847AD" w:rsidRDefault="009847AD">
      <w:pPr>
        <w:widowControl w:val="0"/>
        <w:autoSpaceDE w:val="0"/>
        <w:autoSpaceDN w:val="0"/>
        <w:adjustRightInd w:val="0"/>
        <w:spacing w:after="0" w:line="216" w:lineRule="exact"/>
        <w:rPr>
          <w:rFonts w:ascii="Times New Roman" w:hAnsi="Times New Roman" w:cs="Times New Roman"/>
          <w:sz w:val="24"/>
          <w:szCs w:val="24"/>
        </w:rPr>
      </w:pPr>
    </w:p>
    <w:tbl>
      <w:tblPr>
        <w:tblW w:w="0" w:type="auto"/>
        <w:tblInd w:w="1440" w:type="dxa"/>
        <w:tblLayout w:type="fixed"/>
        <w:tblCellMar>
          <w:left w:w="0" w:type="dxa"/>
          <w:right w:w="0" w:type="dxa"/>
        </w:tblCellMar>
        <w:tblLook w:val="0000" w:firstRow="0" w:lastRow="0" w:firstColumn="0" w:lastColumn="0" w:noHBand="0" w:noVBand="0"/>
      </w:tblPr>
      <w:tblGrid>
        <w:gridCol w:w="1000"/>
        <w:gridCol w:w="900"/>
        <w:gridCol w:w="780"/>
        <w:gridCol w:w="1580"/>
        <w:gridCol w:w="300"/>
        <w:gridCol w:w="2920"/>
        <w:gridCol w:w="30"/>
      </w:tblGrid>
      <w:tr w:rsidR="009847AD">
        <w:trPr>
          <w:trHeight w:val="59"/>
        </w:trPr>
        <w:tc>
          <w:tcPr>
            <w:tcW w:w="10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1580" w:type="dxa"/>
            <w:tcBorders>
              <w:top w:val="single" w:sz="8" w:space="0" w:color="auto"/>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single" w:sz="8" w:space="0" w:color="auto"/>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2920" w:type="dxa"/>
            <w:tcBorders>
              <w:top w:val="single" w:sz="8" w:space="0" w:color="auto"/>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66"/>
        </w:trPr>
        <w:tc>
          <w:tcPr>
            <w:tcW w:w="1000" w:type="dxa"/>
            <w:tcBorders>
              <w:top w:val="nil"/>
              <w:left w:val="single" w:sz="8" w:space="0" w:color="auto"/>
              <w:bottom w:val="single" w:sz="8" w:space="0" w:color="auto"/>
              <w:right w:val="single" w:sz="8" w:space="0" w:color="auto"/>
            </w:tcBorders>
            <w:vAlign w:val="bottom"/>
          </w:tcPr>
          <w:p w:rsidR="009847AD" w:rsidRDefault="009847AD">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%T</w:t>
            </w:r>
          </w:p>
        </w:tc>
        <w:tc>
          <w:tcPr>
            <w:tcW w:w="90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64" w:lineRule="exact"/>
              <w:ind w:left="100"/>
              <w:rPr>
                <w:rFonts w:ascii="Times New Roman" w:hAnsi="Times New Roman" w:cs="Times New Roman"/>
                <w:sz w:val="24"/>
                <w:szCs w:val="24"/>
              </w:rPr>
            </w:pPr>
            <w:r>
              <w:rPr>
                <w:rFonts w:ascii="Times New Roman" w:hAnsi="Times New Roman" w:cs="Times New Roman"/>
                <w:sz w:val="24"/>
                <w:szCs w:val="24"/>
              </w:rPr>
              <w:t>ABS</w:t>
            </w: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4800" w:type="dxa"/>
            <w:gridSpan w:val="3"/>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64" w:lineRule="exact"/>
              <w:ind w:left="140"/>
              <w:rPr>
                <w:rFonts w:ascii="Times New Roman" w:hAnsi="Times New Roman" w:cs="Times New Roman"/>
                <w:sz w:val="24"/>
                <w:szCs w:val="24"/>
              </w:rPr>
            </w:pPr>
            <w:r>
              <w:rPr>
                <w:rFonts w:ascii="Times New Roman" w:hAnsi="Times New Roman" w:cs="Times New Roman"/>
                <w:sz w:val="24"/>
                <w:szCs w:val="24"/>
              </w:rPr>
              <w:t>Maximum %T = Minimum Absorbance</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47"/>
        </w:trPr>
        <w:tc>
          <w:tcPr>
            <w:tcW w:w="1000" w:type="dxa"/>
            <w:tcBorders>
              <w:top w:val="nil"/>
              <w:left w:val="single" w:sz="8" w:space="0" w:color="auto"/>
              <w:bottom w:val="nil"/>
              <w:right w:val="single" w:sz="8" w:space="0" w:color="auto"/>
            </w:tcBorders>
            <w:vAlign w:val="bottom"/>
          </w:tcPr>
          <w:p w:rsidR="009847AD" w:rsidRDefault="009847AD">
            <w:pPr>
              <w:widowControl w:val="0"/>
              <w:autoSpaceDE w:val="0"/>
              <w:autoSpaceDN w:val="0"/>
              <w:adjustRightInd w:val="0"/>
              <w:spacing w:after="0" w:line="246" w:lineRule="exact"/>
              <w:ind w:left="100"/>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6" w:lineRule="exact"/>
              <w:ind w:left="100"/>
              <w:rPr>
                <w:rFonts w:ascii="Times New Roman" w:hAnsi="Times New Roman" w:cs="Times New Roman"/>
                <w:sz w:val="24"/>
                <w:szCs w:val="24"/>
              </w:rPr>
            </w:pPr>
            <w:r>
              <w:rPr>
                <w:rFonts w:ascii="Arial" w:hAnsi="Arial" w:cs="Arial"/>
                <w:sz w:val="24"/>
                <w:szCs w:val="24"/>
              </w:rPr>
              <w:t>4</w:t>
            </w: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15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3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29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76"/>
        </w:trPr>
        <w:tc>
          <w:tcPr>
            <w:tcW w:w="1000" w:type="dxa"/>
            <w:tcBorders>
              <w:top w:val="nil"/>
              <w:left w:val="single" w:sz="8" w:space="0" w:color="auto"/>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0.1%</w:t>
            </w:r>
          </w:p>
        </w:tc>
        <w:tc>
          <w:tcPr>
            <w:tcW w:w="9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3</w:t>
            </w: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100 %T</w:t>
            </w:r>
          </w:p>
        </w:tc>
        <w:tc>
          <w:tcPr>
            <w:tcW w:w="3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29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0.000 ABS</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76"/>
        </w:trPr>
        <w:tc>
          <w:tcPr>
            <w:tcW w:w="1000" w:type="dxa"/>
            <w:tcBorders>
              <w:top w:val="nil"/>
              <w:left w:val="single" w:sz="8" w:space="0" w:color="auto"/>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w:t>
            </w: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76"/>
        </w:trPr>
        <w:tc>
          <w:tcPr>
            <w:tcW w:w="1000" w:type="dxa"/>
            <w:tcBorders>
              <w:top w:val="nil"/>
              <w:left w:val="single" w:sz="8" w:space="0" w:color="auto"/>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1</w:t>
            </w: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Minimum %T</w:t>
            </w:r>
          </w:p>
        </w:tc>
        <w:tc>
          <w:tcPr>
            <w:tcW w:w="3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29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Maximum Absorbance</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313"/>
        </w:trPr>
        <w:tc>
          <w:tcPr>
            <w:tcW w:w="1000" w:type="dxa"/>
            <w:tcBorders>
              <w:top w:val="nil"/>
              <w:left w:val="single" w:sz="8" w:space="0" w:color="auto"/>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100%</w:t>
            </w:r>
          </w:p>
        </w:tc>
        <w:tc>
          <w:tcPr>
            <w:tcW w:w="90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0</w:t>
            </w: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5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0 %T</w:t>
            </w:r>
          </w:p>
        </w:tc>
        <w:tc>
          <w:tcPr>
            <w:tcW w:w="30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292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82"/>
        </w:trPr>
        <w:tc>
          <w:tcPr>
            <w:tcW w:w="10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5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0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92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25"/>
        </w:trPr>
        <w:tc>
          <w:tcPr>
            <w:tcW w:w="10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15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3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292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bl>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 Quantitative Measurements of Substances in Solution</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0"/>
          <w:numId w:val="25"/>
        </w:numPr>
        <w:tabs>
          <w:tab w:val="clear" w:pos="720"/>
          <w:tab w:val="num" w:pos="901"/>
        </w:tabs>
        <w:overflowPunct w:val="0"/>
        <w:autoSpaceDE w:val="0"/>
        <w:autoSpaceDN w:val="0"/>
        <w:adjustRightInd w:val="0"/>
        <w:spacing w:after="0" w:line="242" w:lineRule="auto"/>
        <w:ind w:left="900" w:hanging="450"/>
        <w:rPr>
          <w:rFonts w:ascii="Times New Roman" w:hAnsi="Times New Roman" w:cs="Times New Roman"/>
          <w:sz w:val="24"/>
          <w:szCs w:val="24"/>
        </w:rPr>
      </w:pPr>
      <w:r>
        <w:rPr>
          <w:rFonts w:ascii="Times New Roman" w:hAnsi="Times New Roman" w:cs="Times New Roman"/>
          <w:sz w:val="24"/>
          <w:szCs w:val="24"/>
        </w:rPr>
        <w:t xml:space="preserve">Beer’s law forms the basis of quantitative analysis by absorption spectroscopy. It allows us to determine the concentration of an unknown sample by measurement of its absorbance and determining its concentration from a plot (graph) of multiple standards (calibrators) on linear graph paper. </w:t>
      </w:r>
    </w:p>
    <w:p w:rsidR="009847AD" w:rsidRDefault="009847AD">
      <w:pPr>
        <w:widowControl w:val="0"/>
        <w:autoSpaceDE w:val="0"/>
        <w:autoSpaceDN w:val="0"/>
        <w:adjustRightInd w:val="0"/>
        <w:spacing w:after="0" w:line="240" w:lineRule="exact"/>
        <w:rPr>
          <w:rFonts w:ascii="Times New Roman" w:hAnsi="Times New Roman" w:cs="Times New Roman"/>
          <w:sz w:val="24"/>
          <w:szCs w:val="24"/>
        </w:rPr>
      </w:pPr>
    </w:p>
    <w:p w:rsidR="009847AD" w:rsidRDefault="009847AD">
      <w:pPr>
        <w:widowControl w:val="0"/>
        <w:numPr>
          <w:ilvl w:val="0"/>
          <w:numId w:val="25"/>
        </w:numPr>
        <w:tabs>
          <w:tab w:val="clear" w:pos="720"/>
          <w:tab w:val="num" w:pos="900"/>
        </w:tabs>
        <w:overflowPunct w:val="0"/>
        <w:autoSpaceDE w:val="0"/>
        <w:autoSpaceDN w:val="0"/>
        <w:adjustRightInd w:val="0"/>
        <w:spacing w:after="0" w:line="24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Standard curve or calibration line: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pPr>
        <w:widowControl w:val="0"/>
        <w:numPr>
          <w:ilvl w:val="1"/>
          <w:numId w:val="25"/>
        </w:numPr>
        <w:overflowPunct w:val="0"/>
        <w:autoSpaceDE w:val="0"/>
        <w:autoSpaceDN w:val="0"/>
        <w:adjustRightInd w:val="0"/>
        <w:spacing w:after="0" w:line="248" w:lineRule="auto"/>
        <w:ind w:right="240" w:hanging="540"/>
        <w:jc w:val="both"/>
        <w:rPr>
          <w:rFonts w:ascii="Times New Roman" w:hAnsi="Times New Roman" w:cs="Times New Roman"/>
          <w:sz w:val="24"/>
          <w:szCs w:val="24"/>
        </w:rPr>
      </w:pPr>
      <w:r>
        <w:rPr>
          <w:rFonts w:ascii="Times New Roman" w:hAnsi="Times New Roman" w:cs="Times New Roman"/>
          <w:sz w:val="24"/>
          <w:szCs w:val="24"/>
        </w:rPr>
        <w:t xml:space="preserve">The absorbance of a series of three to five standard solutions are measured and plotted on graph paper against the concentrations of these standards.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pPr>
        <w:widowControl w:val="0"/>
        <w:numPr>
          <w:ilvl w:val="1"/>
          <w:numId w:val="25"/>
        </w:numPr>
        <w:overflowPunct w:val="0"/>
        <w:autoSpaceDE w:val="0"/>
        <w:autoSpaceDN w:val="0"/>
        <w:adjustRightInd w:val="0"/>
        <w:spacing w:after="0" w:line="255" w:lineRule="auto"/>
        <w:ind w:right="140" w:hanging="540"/>
        <w:rPr>
          <w:rFonts w:ascii="Times New Roman" w:hAnsi="Times New Roman" w:cs="Times New Roman"/>
          <w:sz w:val="24"/>
          <w:szCs w:val="24"/>
        </w:rPr>
      </w:pPr>
      <w:r>
        <w:rPr>
          <w:rFonts w:ascii="Times New Roman" w:hAnsi="Times New Roman" w:cs="Times New Roman"/>
          <w:sz w:val="24"/>
          <w:szCs w:val="24"/>
        </w:rPr>
        <w:t xml:space="preserve">If the test solution follows Beer’s Law, then a plot of the various concentrations of solution versus absorbance will give a straight line when using linear graph paper </w:t>
      </w:r>
    </w:p>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p w:rsidR="009847AD" w:rsidRDefault="009847AD">
      <w:pPr>
        <w:widowControl w:val="0"/>
        <w:numPr>
          <w:ilvl w:val="1"/>
          <w:numId w:val="25"/>
        </w:numPr>
        <w:overflowPunct w:val="0"/>
        <w:autoSpaceDE w:val="0"/>
        <w:autoSpaceDN w:val="0"/>
        <w:adjustRightInd w:val="0"/>
        <w:spacing w:after="0" w:line="255" w:lineRule="auto"/>
        <w:ind w:right="80" w:hanging="540"/>
        <w:jc w:val="both"/>
        <w:rPr>
          <w:rFonts w:ascii="Times New Roman" w:hAnsi="Times New Roman" w:cs="Times New Roman"/>
          <w:sz w:val="24"/>
          <w:szCs w:val="24"/>
        </w:rPr>
      </w:pPr>
      <w:r>
        <w:rPr>
          <w:rFonts w:ascii="Times New Roman" w:hAnsi="Times New Roman" w:cs="Times New Roman"/>
          <w:sz w:val="24"/>
          <w:szCs w:val="24"/>
        </w:rPr>
        <w:t xml:space="preserve">This is known as a standard curve (also called standard line or graph, calibration line, calibration curve). The absorbance of an unknown sample is measured, and its concentration is determined directly from this plot </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560" w:bottom="430" w:left="1440" w:header="720" w:footer="720" w:gutter="0"/>
          <w:cols w:space="240" w:equalWidth="0">
            <w:col w:w="924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4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60"/>
        <w:gridCol w:w="2700"/>
      </w:tblGrid>
      <w:tr w:rsidR="009847AD">
        <w:trPr>
          <w:trHeight w:val="230"/>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240" w:equalWidth="0">
            <w:col w:w="936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bookmarkStart w:id="8" w:name="page9"/>
      <w:bookmarkEnd w:id="8"/>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73" w:lineRule="exact"/>
        <w:rPr>
          <w:rFonts w:ascii="Times New Roman" w:hAnsi="Times New Roman" w:cs="Times New Roman"/>
          <w:sz w:val="24"/>
          <w:szCs w:val="24"/>
        </w:rPr>
      </w:pPr>
    </w:p>
    <w:p w:rsidR="009847AD" w:rsidRDefault="009847AD">
      <w:pPr>
        <w:widowControl w:val="0"/>
        <w:numPr>
          <w:ilvl w:val="0"/>
          <w:numId w:val="26"/>
        </w:numPr>
        <w:tabs>
          <w:tab w:val="clear" w:pos="720"/>
          <w:tab w:val="num" w:pos="901"/>
        </w:tabs>
        <w:overflowPunct w:val="0"/>
        <w:autoSpaceDE w:val="0"/>
        <w:autoSpaceDN w:val="0"/>
        <w:adjustRightInd w:val="0"/>
        <w:spacing w:after="0" w:line="270" w:lineRule="auto"/>
        <w:ind w:left="900" w:right="2700" w:hanging="450"/>
        <w:jc w:val="both"/>
        <w:rPr>
          <w:rFonts w:ascii="Times New Roman" w:hAnsi="Times New Roman" w:cs="Times New Roman"/>
          <w:sz w:val="24"/>
          <w:szCs w:val="24"/>
        </w:rPr>
      </w:pPr>
      <w:r>
        <w:rPr>
          <w:rFonts w:ascii="Times New Roman" w:hAnsi="Times New Roman" w:cs="Times New Roman"/>
          <w:sz w:val="24"/>
          <w:szCs w:val="24"/>
        </w:rPr>
        <w:t>Which plot is preferred when determining unknown value</w:t>
      </w:r>
      <w:r w:rsidR="00047CB2">
        <w:rPr>
          <w:rFonts w:ascii="Times New Roman" w:hAnsi="Times New Roman" w:cs="Times New Roman"/>
          <w:sz w:val="24"/>
          <w:szCs w:val="24"/>
        </w:rPr>
        <w:t>s? ABS vs Conc or %T vs Conc?</w:t>
      </w:r>
      <w:r>
        <w:rPr>
          <w:rFonts w:ascii="Times New Roman" w:hAnsi="Times New Roman" w:cs="Times New Roman"/>
          <w:sz w:val="24"/>
          <w:szCs w:val="24"/>
        </w:rPr>
        <w:t xml:space="preserve"> </w:t>
      </w:r>
    </w:p>
    <w:p w:rsidR="009847AD" w:rsidRDefault="000D6215">
      <w:pPr>
        <w:widowControl w:val="0"/>
        <w:autoSpaceDE w:val="0"/>
        <w:autoSpaceDN w:val="0"/>
        <w:adjustRightInd w:val="0"/>
        <w:spacing w:after="0" w:line="206"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4372610</wp:posOffset>
            </wp:positionH>
            <wp:positionV relativeFrom="paragraph">
              <wp:posOffset>-327660</wp:posOffset>
            </wp:positionV>
            <wp:extent cx="2127885" cy="708660"/>
            <wp:effectExtent l="1905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127885" cy="708660"/>
                    </a:xfrm>
                    <a:prstGeom prst="rect">
                      <a:avLst/>
                    </a:prstGeom>
                    <a:noFill/>
                  </pic:spPr>
                </pic:pic>
              </a:graphicData>
            </a:graphic>
          </wp:anchor>
        </w:drawing>
      </w:r>
    </w:p>
    <w:p w:rsidR="009847AD" w:rsidRDefault="009847AD" w:rsidP="00047CB2">
      <w:pPr>
        <w:widowControl w:val="0"/>
        <w:autoSpaceDE w:val="0"/>
        <w:autoSpaceDN w:val="0"/>
        <w:adjustRightInd w:val="0"/>
        <w:spacing w:after="0" w:line="240" w:lineRule="auto"/>
        <w:rPr>
          <w:rFonts w:ascii="Times New Roman" w:hAnsi="Times New Roman" w:cs="Times New Roman"/>
          <w:sz w:val="24"/>
          <w:szCs w:val="24"/>
        </w:rPr>
      </w:pPr>
    </w:p>
    <w:p w:rsidR="009847AD" w:rsidRDefault="000D6215">
      <w:pPr>
        <w:widowControl w:val="0"/>
        <w:autoSpaceDE w:val="0"/>
        <w:autoSpaceDN w:val="0"/>
        <w:adjustRightInd w:val="0"/>
        <w:spacing w:after="0" w:line="276"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4372610</wp:posOffset>
            </wp:positionH>
            <wp:positionV relativeFrom="paragraph">
              <wp:posOffset>74295</wp:posOffset>
            </wp:positionV>
            <wp:extent cx="2127885" cy="351155"/>
            <wp:effectExtent l="1905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srcRect/>
                    <a:stretch>
                      <a:fillRect/>
                    </a:stretch>
                  </pic:blipFill>
                  <pic:spPr bwMode="auto">
                    <a:xfrm>
                      <a:off x="0" y="0"/>
                      <a:ext cx="2127885" cy="351155"/>
                    </a:xfrm>
                    <a:prstGeom prst="rect">
                      <a:avLst/>
                    </a:prstGeom>
                    <a:noFill/>
                  </pic:spPr>
                </pic:pic>
              </a:graphicData>
            </a:graphic>
          </wp:anchor>
        </w:drawing>
      </w:r>
    </w:p>
    <w:p w:rsidR="009847AD" w:rsidRDefault="009847AD">
      <w:pPr>
        <w:widowControl w:val="0"/>
        <w:tabs>
          <w:tab w:val="left" w:pos="1420"/>
        </w:tabs>
        <w:overflowPunct w:val="0"/>
        <w:autoSpaceDE w:val="0"/>
        <w:autoSpaceDN w:val="0"/>
        <w:adjustRightInd w:val="0"/>
        <w:spacing w:after="0" w:line="247" w:lineRule="auto"/>
        <w:ind w:left="1440" w:right="3000" w:hanging="54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u w:val="single"/>
        </w:rPr>
        <w:t>ABS vs</w:t>
      </w:r>
      <w:r>
        <w:rPr>
          <w:rFonts w:ascii="Times New Roman" w:hAnsi="Times New Roman" w:cs="Times New Roman"/>
          <w:sz w:val="24"/>
          <w:szCs w:val="24"/>
        </w:rPr>
        <w:t xml:space="preserve"> concentration is a linear plot (linear graph paper) and is the most if not only popular graphical approach</w:t>
      </w:r>
    </w:p>
    <w:p w:rsidR="009847AD" w:rsidRDefault="009847AD">
      <w:pPr>
        <w:widowControl w:val="0"/>
        <w:autoSpaceDE w:val="0"/>
        <w:autoSpaceDN w:val="0"/>
        <w:adjustRightInd w:val="0"/>
        <w:spacing w:after="0" w:line="2" w:lineRule="exact"/>
        <w:rPr>
          <w:rFonts w:ascii="Times New Roman" w:hAnsi="Times New Roman" w:cs="Times New Roman"/>
          <w:sz w:val="24"/>
          <w:szCs w:val="24"/>
        </w:rPr>
      </w:pPr>
    </w:p>
    <w:p w:rsidR="009847AD" w:rsidRDefault="009847AD">
      <w:pPr>
        <w:widowControl w:val="0"/>
        <w:tabs>
          <w:tab w:val="left" w:pos="2140"/>
        </w:tabs>
        <w:overflowPunct w:val="0"/>
        <w:autoSpaceDE w:val="0"/>
        <w:autoSpaceDN w:val="0"/>
        <w:adjustRightInd w:val="0"/>
        <w:spacing w:after="0" w:line="244" w:lineRule="auto"/>
        <w:ind w:left="2160" w:right="140" w:hanging="7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Because plotting %T vs concentration yields a curvilinear line, too many standards would have to be run to gain accurate understanding of the calibration line: too expensive</w:t>
      </w:r>
    </w:p>
    <w:p w:rsidR="009847AD" w:rsidRDefault="009847AD">
      <w:pPr>
        <w:widowControl w:val="0"/>
        <w:autoSpaceDE w:val="0"/>
        <w:autoSpaceDN w:val="0"/>
        <w:adjustRightInd w:val="0"/>
        <w:spacing w:after="0" w:line="236" w:lineRule="exact"/>
        <w:rPr>
          <w:rFonts w:ascii="Times New Roman" w:hAnsi="Times New Roman" w:cs="Times New Roman"/>
          <w:sz w:val="24"/>
          <w:szCs w:val="24"/>
        </w:rPr>
      </w:pPr>
    </w:p>
    <w:p w:rsidR="009847AD" w:rsidRDefault="009847AD">
      <w:pPr>
        <w:widowControl w:val="0"/>
        <w:tabs>
          <w:tab w:val="left" w:pos="2140"/>
        </w:tabs>
        <w:overflowPunct w:val="0"/>
        <w:autoSpaceDE w:val="0"/>
        <w:autoSpaceDN w:val="0"/>
        <w:adjustRightInd w:val="0"/>
        <w:spacing w:after="0" w:line="255" w:lineRule="auto"/>
        <w:ind w:left="2160" w:right="280" w:hanging="72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With some solutions, up to 15 standards would be required before an unknown could be analyzed, whereas the ABS vs concentration curve is frequently established on the basis of 3 standard points: cost effective</w:t>
      </w:r>
    </w:p>
    <w:p w:rsidR="009847AD" w:rsidRDefault="009847AD">
      <w:pPr>
        <w:widowControl w:val="0"/>
        <w:autoSpaceDE w:val="0"/>
        <w:autoSpaceDN w:val="0"/>
        <w:adjustRightInd w:val="0"/>
        <w:spacing w:after="0" w:line="224" w:lineRule="exact"/>
        <w:rPr>
          <w:rFonts w:ascii="Times New Roman" w:hAnsi="Times New Roman" w:cs="Times New Roman"/>
          <w:sz w:val="24"/>
          <w:szCs w:val="24"/>
        </w:rPr>
      </w:pPr>
    </w:p>
    <w:p w:rsidR="009847AD" w:rsidRDefault="009847AD">
      <w:pPr>
        <w:widowControl w:val="0"/>
        <w:tabs>
          <w:tab w:val="left" w:pos="2140"/>
        </w:tabs>
        <w:overflowPunct w:val="0"/>
        <w:autoSpaceDE w:val="0"/>
        <w:autoSpaceDN w:val="0"/>
        <w:adjustRightInd w:val="0"/>
        <w:spacing w:after="0" w:line="271" w:lineRule="auto"/>
        <w:ind w:left="2160" w:right="480" w:hanging="7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The graphical approach serves to check method linearity and provides warning of a bad standard or absorbance value</w:t>
      </w:r>
      <w:r w:rsidR="00F028D7">
        <w:rPr>
          <w:rFonts w:ascii="Times New Roman" w:hAnsi="Times New Roman" w:cs="Times New Roman"/>
          <w:sz w:val="24"/>
          <w:szCs w:val="24"/>
        </w:rPr>
        <w:t>.</w:t>
      </w:r>
    </w:p>
    <w:p w:rsidR="00F028D7" w:rsidRDefault="00F028D7">
      <w:pPr>
        <w:widowControl w:val="0"/>
        <w:tabs>
          <w:tab w:val="left" w:pos="2140"/>
        </w:tabs>
        <w:overflowPunct w:val="0"/>
        <w:autoSpaceDE w:val="0"/>
        <w:autoSpaceDN w:val="0"/>
        <w:adjustRightInd w:val="0"/>
        <w:spacing w:after="0" w:line="271" w:lineRule="auto"/>
        <w:ind w:left="2160" w:right="480" w:hanging="720"/>
        <w:rPr>
          <w:rFonts w:ascii="Times New Roman" w:hAnsi="Times New Roman" w:cs="Times New Roman"/>
          <w:sz w:val="24"/>
          <w:szCs w:val="24"/>
        </w:rPr>
      </w:pPr>
    </w:p>
    <w:p w:rsidR="00F028D7" w:rsidRDefault="00F028D7" w:rsidP="009847AD">
      <w:pPr>
        <w:widowControl w:val="0"/>
        <w:numPr>
          <w:ilvl w:val="0"/>
          <w:numId w:val="46"/>
        </w:numPr>
        <w:tabs>
          <w:tab w:val="left" w:pos="2140"/>
        </w:tabs>
        <w:overflowPunct w:val="0"/>
        <w:autoSpaceDE w:val="0"/>
        <w:autoSpaceDN w:val="0"/>
        <w:adjustRightInd w:val="0"/>
        <w:spacing w:after="0" w:line="271" w:lineRule="auto"/>
        <w:ind w:right="480"/>
        <w:rPr>
          <w:rFonts w:ascii="Times New Roman" w:hAnsi="Times New Roman" w:cs="Times New Roman"/>
          <w:sz w:val="24"/>
          <w:szCs w:val="24"/>
        </w:rPr>
      </w:pPr>
      <w:r>
        <w:rPr>
          <w:rFonts w:ascii="Times New Roman" w:hAnsi="Times New Roman" w:cs="Times New Roman"/>
          <w:sz w:val="24"/>
          <w:szCs w:val="24"/>
        </w:rPr>
        <w:t>When graphing a standard curve, it is good practice to insert a</w:t>
      </w:r>
    </w:p>
    <w:p w:rsidR="00F028D7" w:rsidRDefault="00F028D7" w:rsidP="00F028D7">
      <w:pPr>
        <w:widowControl w:val="0"/>
        <w:tabs>
          <w:tab w:val="left" w:pos="2140"/>
        </w:tabs>
        <w:overflowPunct w:val="0"/>
        <w:autoSpaceDE w:val="0"/>
        <w:autoSpaceDN w:val="0"/>
        <w:adjustRightInd w:val="0"/>
        <w:spacing w:after="0" w:line="271" w:lineRule="auto"/>
        <w:ind w:left="2505" w:right="480"/>
        <w:rPr>
          <w:rFonts w:ascii="Times New Roman" w:hAnsi="Times New Roman" w:cs="Times New Roman"/>
          <w:sz w:val="24"/>
          <w:szCs w:val="24"/>
        </w:rPr>
      </w:pPr>
      <w:r>
        <w:rPr>
          <w:rFonts w:ascii="Times New Roman" w:hAnsi="Times New Roman" w:cs="Times New Roman"/>
          <w:sz w:val="24"/>
          <w:szCs w:val="24"/>
        </w:rPr>
        <w:t>best fit line into the data and determine the linearity correlation of your data (R</w:t>
      </w:r>
      <w:r w:rsidRPr="00F028D7">
        <w:rPr>
          <w:rFonts w:ascii="Times New Roman" w:hAnsi="Times New Roman" w:cs="Times New Roman"/>
          <w:sz w:val="24"/>
          <w:szCs w:val="24"/>
          <w:vertAlign w:val="superscript"/>
        </w:rPr>
        <w:t>2</w:t>
      </w:r>
      <w:r>
        <w:rPr>
          <w:rFonts w:ascii="Times New Roman" w:hAnsi="Times New Roman" w:cs="Times New Roman"/>
          <w:sz w:val="24"/>
          <w:szCs w:val="24"/>
        </w:rPr>
        <w:t xml:space="preserve"> value). An R</w:t>
      </w:r>
      <w:r w:rsidRPr="00F028D7">
        <w:rPr>
          <w:rFonts w:ascii="Times New Roman" w:hAnsi="Times New Roman" w:cs="Times New Roman"/>
          <w:sz w:val="24"/>
          <w:szCs w:val="24"/>
          <w:vertAlign w:val="superscript"/>
        </w:rPr>
        <w:t>2</w:t>
      </w:r>
      <w:r>
        <w:rPr>
          <w:rFonts w:ascii="Times New Roman" w:hAnsi="Times New Roman" w:cs="Times New Roman"/>
          <w:sz w:val="24"/>
          <w:szCs w:val="24"/>
        </w:rPr>
        <w:t xml:space="preserve"> near 1 shows a linear relationship between your standard curve data points.</w:t>
      </w:r>
    </w:p>
    <w:p w:rsidR="00A00155" w:rsidRDefault="00A00155" w:rsidP="00A00155">
      <w:pPr>
        <w:widowControl w:val="0"/>
        <w:tabs>
          <w:tab w:val="left" w:pos="2140"/>
        </w:tabs>
        <w:overflowPunct w:val="0"/>
        <w:autoSpaceDE w:val="0"/>
        <w:autoSpaceDN w:val="0"/>
        <w:adjustRightInd w:val="0"/>
        <w:spacing w:after="0" w:line="271" w:lineRule="auto"/>
        <w:ind w:left="864" w:right="475"/>
        <w:rPr>
          <w:rFonts w:ascii="Times New Roman" w:hAnsi="Times New Roman" w:cs="Times New Roman"/>
          <w:sz w:val="24"/>
          <w:szCs w:val="24"/>
        </w:rPr>
      </w:pPr>
    </w:p>
    <w:p w:rsidR="00A00155" w:rsidRDefault="00A00155" w:rsidP="00A00155">
      <w:pPr>
        <w:widowControl w:val="0"/>
        <w:tabs>
          <w:tab w:val="left" w:pos="2140"/>
        </w:tabs>
        <w:overflowPunct w:val="0"/>
        <w:autoSpaceDE w:val="0"/>
        <w:autoSpaceDN w:val="0"/>
        <w:adjustRightInd w:val="0"/>
        <w:spacing w:after="0" w:line="271" w:lineRule="auto"/>
        <w:ind w:left="864" w:right="475"/>
        <w:rPr>
          <w:rFonts w:ascii="Times New Roman" w:hAnsi="Times New Roman" w:cs="Times New Roman"/>
          <w:sz w:val="24"/>
          <w:szCs w:val="24"/>
        </w:rPr>
      </w:pPr>
    </w:p>
    <w:p w:rsidR="00A00155" w:rsidRDefault="00A00155" w:rsidP="00A00155">
      <w:pPr>
        <w:widowControl w:val="0"/>
        <w:tabs>
          <w:tab w:val="left" w:pos="2140"/>
        </w:tabs>
        <w:overflowPunct w:val="0"/>
        <w:autoSpaceDE w:val="0"/>
        <w:autoSpaceDN w:val="0"/>
        <w:adjustRightInd w:val="0"/>
        <w:spacing w:after="0" w:line="271" w:lineRule="auto"/>
        <w:ind w:left="864" w:right="475"/>
        <w:rPr>
          <w:rFonts w:ascii="Times New Roman" w:hAnsi="Times New Roman" w:cs="Times New Roman"/>
          <w:sz w:val="24"/>
          <w:szCs w:val="24"/>
        </w:rPr>
      </w:pPr>
      <w:r>
        <w:rPr>
          <w:rFonts w:ascii="Times New Roman" w:hAnsi="Times New Roman" w:cs="Times New Roman"/>
          <w:sz w:val="24"/>
          <w:szCs w:val="24"/>
        </w:rPr>
        <w:t>2.      Determining your standard concentrations</w:t>
      </w:r>
    </w:p>
    <w:p w:rsidR="00A00155" w:rsidRDefault="00A00155" w:rsidP="00A00155">
      <w:pPr>
        <w:widowControl w:val="0"/>
        <w:tabs>
          <w:tab w:val="left" w:pos="2140"/>
        </w:tabs>
        <w:overflowPunct w:val="0"/>
        <w:autoSpaceDE w:val="0"/>
        <w:autoSpaceDN w:val="0"/>
        <w:adjustRightInd w:val="0"/>
        <w:spacing w:after="0" w:line="271" w:lineRule="auto"/>
        <w:ind w:left="864" w:right="475"/>
        <w:rPr>
          <w:rFonts w:ascii="Times New Roman" w:hAnsi="Times New Roman" w:cs="Times New Roman"/>
          <w:sz w:val="24"/>
          <w:szCs w:val="24"/>
        </w:rPr>
      </w:pPr>
      <w:r>
        <w:rPr>
          <w:rFonts w:ascii="Times New Roman" w:hAnsi="Times New Roman" w:cs="Times New Roman"/>
          <w:sz w:val="24"/>
          <w:szCs w:val="24"/>
        </w:rPr>
        <w:t xml:space="preserve">         a.          Your standard curve should cover an approximate absorbance range</w:t>
      </w:r>
    </w:p>
    <w:p w:rsidR="00A00155" w:rsidRDefault="00A00155" w:rsidP="00A00155">
      <w:pPr>
        <w:widowControl w:val="0"/>
        <w:tabs>
          <w:tab w:val="left" w:pos="2140"/>
        </w:tabs>
        <w:overflowPunct w:val="0"/>
        <w:autoSpaceDE w:val="0"/>
        <w:autoSpaceDN w:val="0"/>
        <w:adjustRightInd w:val="0"/>
        <w:spacing w:after="0" w:line="271" w:lineRule="auto"/>
        <w:ind w:left="864" w:right="475"/>
        <w:rPr>
          <w:rFonts w:ascii="Times New Roman" w:hAnsi="Times New Roman" w:cs="Times New Roman"/>
          <w:sz w:val="24"/>
          <w:szCs w:val="24"/>
        </w:rPr>
      </w:pPr>
      <w:r>
        <w:rPr>
          <w:rFonts w:ascii="Times New Roman" w:hAnsi="Times New Roman" w:cs="Times New Roman"/>
          <w:sz w:val="24"/>
          <w:szCs w:val="24"/>
        </w:rPr>
        <w:t xml:space="preserve">                      from 0.000 to 1.100.</w:t>
      </w:r>
    </w:p>
    <w:p w:rsidR="00A00155" w:rsidRDefault="00A00155" w:rsidP="00A00155">
      <w:pPr>
        <w:widowControl w:val="0"/>
        <w:tabs>
          <w:tab w:val="left" w:pos="2140"/>
        </w:tabs>
        <w:overflowPunct w:val="0"/>
        <w:autoSpaceDE w:val="0"/>
        <w:autoSpaceDN w:val="0"/>
        <w:adjustRightInd w:val="0"/>
        <w:spacing w:after="0" w:line="271" w:lineRule="auto"/>
        <w:ind w:left="864" w:right="475"/>
        <w:rPr>
          <w:rFonts w:ascii="Times New Roman" w:hAnsi="Times New Roman" w:cs="Times New Roman"/>
          <w:sz w:val="24"/>
          <w:szCs w:val="24"/>
        </w:rPr>
      </w:pPr>
    </w:p>
    <w:p w:rsidR="00544E94" w:rsidRDefault="00A00155" w:rsidP="00A00155">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r>
        <w:rPr>
          <w:rFonts w:ascii="Times New Roman" w:hAnsi="Times New Roman" w:cs="Times New Roman"/>
          <w:sz w:val="24"/>
          <w:szCs w:val="24"/>
        </w:rPr>
        <w:t xml:space="preserve">b.         Spectrometer detectors </w:t>
      </w:r>
      <w:r w:rsidR="00544E94">
        <w:rPr>
          <w:rFonts w:ascii="Times New Roman" w:hAnsi="Times New Roman" w:cs="Times New Roman"/>
          <w:sz w:val="24"/>
          <w:szCs w:val="24"/>
        </w:rPr>
        <w:t>experience insufficient absorbance detection</w:t>
      </w:r>
    </w:p>
    <w:p w:rsidR="00544E94" w:rsidRDefault="00544E94" w:rsidP="00A00155">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r>
        <w:rPr>
          <w:rFonts w:ascii="Times New Roman" w:hAnsi="Times New Roman" w:cs="Times New Roman"/>
          <w:sz w:val="24"/>
          <w:szCs w:val="24"/>
        </w:rPr>
        <w:t xml:space="preserve">            below an absorbance of 0.100 and </w:t>
      </w:r>
      <w:r w:rsidR="00A00155">
        <w:rPr>
          <w:rFonts w:ascii="Times New Roman" w:hAnsi="Times New Roman" w:cs="Times New Roman"/>
          <w:sz w:val="24"/>
          <w:szCs w:val="24"/>
        </w:rPr>
        <w:t>begin to rea</w:t>
      </w:r>
      <w:r>
        <w:rPr>
          <w:rFonts w:ascii="Times New Roman" w:hAnsi="Times New Roman" w:cs="Times New Roman"/>
          <w:sz w:val="24"/>
          <w:szCs w:val="24"/>
        </w:rPr>
        <w:t>ch signal saturation</w:t>
      </w:r>
    </w:p>
    <w:p w:rsidR="00A00155" w:rsidRDefault="00544E94" w:rsidP="00544E94">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r>
        <w:rPr>
          <w:rFonts w:ascii="Times New Roman" w:hAnsi="Times New Roman" w:cs="Times New Roman"/>
          <w:sz w:val="24"/>
          <w:szCs w:val="24"/>
        </w:rPr>
        <w:t xml:space="preserve">            </w:t>
      </w:r>
      <w:r w:rsidR="00A00155">
        <w:rPr>
          <w:rFonts w:ascii="Times New Roman" w:hAnsi="Times New Roman" w:cs="Times New Roman"/>
          <w:sz w:val="24"/>
          <w:szCs w:val="24"/>
        </w:rPr>
        <w:t>under high</w:t>
      </w:r>
      <w:r>
        <w:rPr>
          <w:rFonts w:ascii="Times New Roman" w:hAnsi="Times New Roman" w:cs="Times New Roman"/>
          <w:sz w:val="24"/>
          <w:szCs w:val="24"/>
        </w:rPr>
        <w:t xml:space="preserve"> absorbance conditions, therefore losing</w:t>
      </w:r>
      <w:r w:rsidR="00A00155">
        <w:rPr>
          <w:rFonts w:ascii="Times New Roman" w:hAnsi="Times New Roman" w:cs="Times New Roman"/>
          <w:sz w:val="24"/>
          <w:szCs w:val="24"/>
        </w:rPr>
        <w:t xml:space="preserve"> accuracy above</w:t>
      </w:r>
    </w:p>
    <w:p w:rsidR="00544E94" w:rsidRDefault="00A00155" w:rsidP="00A00155">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r>
        <w:rPr>
          <w:rFonts w:ascii="Times New Roman" w:hAnsi="Times New Roman" w:cs="Times New Roman"/>
          <w:sz w:val="24"/>
          <w:szCs w:val="24"/>
        </w:rPr>
        <w:t xml:space="preserve">            absorbencies of 1.000. </w:t>
      </w:r>
    </w:p>
    <w:p w:rsidR="00544E94" w:rsidRDefault="00544E94" w:rsidP="00A00155">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p>
    <w:p w:rsidR="00A00155" w:rsidRDefault="00544E94" w:rsidP="00F028D7">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r>
        <w:rPr>
          <w:rFonts w:ascii="Times New Roman" w:hAnsi="Times New Roman" w:cs="Times New Roman"/>
          <w:sz w:val="24"/>
          <w:szCs w:val="24"/>
        </w:rPr>
        <w:tab/>
        <w:t>1. Optimal accuracy is typically observed between 0.</w:t>
      </w:r>
      <w:r w:rsidR="00C41BF5">
        <w:rPr>
          <w:rFonts w:ascii="Times New Roman" w:hAnsi="Times New Roman" w:cs="Times New Roman"/>
          <w:sz w:val="24"/>
          <w:szCs w:val="24"/>
        </w:rPr>
        <w:t>1</w:t>
      </w:r>
      <w:r>
        <w:rPr>
          <w:rFonts w:ascii="Times New Roman" w:hAnsi="Times New Roman" w:cs="Times New Roman"/>
          <w:sz w:val="24"/>
          <w:szCs w:val="24"/>
        </w:rPr>
        <w:t>00 and 0.700</w:t>
      </w:r>
    </w:p>
    <w:p w:rsidR="00544E94" w:rsidRDefault="000D6215" w:rsidP="00544E94">
      <w:pPr>
        <w:framePr w:w="796" w:h="2221" w:wrap="auto" w:vAnchor="page" w:hAnchor="page" w:x="10441" w:y="13006"/>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86912" behindDoc="1" locked="0" layoutInCell="0" allowOverlap="1">
            <wp:simplePos x="0" y="0"/>
            <wp:positionH relativeFrom="page">
              <wp:posOffset>562610</wp:posOffset>
            </wp:positionH>
            <wp:positionV relativeFrom="page">
              <wp:posOffset>589280</wp:posOffset>
            </wp:positionV>
            <wp:extent cx="6852285" cy="17716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6852285" cy="1771650"/>
                    </a:xfrm>
                    <a:prstGeom prst="rect">
                      <a:avLst/>
                    </a:prstGeom>
                    <a:noFill/>
                  </pic:spPr>
                </pic:pic>
              </a:graphicData>
            </a:graphic>
          </wp:anchor>
        </w:drawing>
      </w:r>
    </w:p>
    <w:p w:rsidR="00A00155" w:rsidRDefault="00A00155" w:rsidP="00A00155">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p>
    <w:p w:rsidR="00A00155" w:rsidRDefault="00A00155" w:rsidP="00A00155">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r>
        <w:rPr>
          <w:rFonts w:ascii="Times New Roman" w:hAnsi="Times New Roman" w:cs="Times New Roman"/>
          <w:sz w:val="24"/>
          <w:szCs w:val="24"/>
        </w:rPr>
        <w:t>c.        An optimal standa</w:t>
      </w:r>
      <w:r w:rsidR="00544E94">
        <w:rPr>
          <w:rFonts w:ascii="Times New Roman" w:hAnsi="Times New Roman" w:cs="Times New Roman"/>
          <w:sz w:val="24"/>
          <w:szCs w:val="24"/>
        </w:rPr>
        <w:t xml:space="preserve">rd curve will therefore include </w:t>
      </w:r>
      <w:r>
        <w:rPr>
          <w:rFonts w:ascii="Times New Roman" w:hAnsi="Times New Roman" w:cs="Times New Roman"/>
          <w:sz w:val="24"/>
          <w:szCs w:val="24"/>
        </w:rPr>
        <w:t>standard solution</w:t>
      </w:r>
    </w:p>
    <w:p w:rsidR="00544E94" w:rsidRDefault="00A00155" w:rsidP="00A00155">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r>
        <w:rPr>
          <w:rFonts w:ascii="Times New Roman" w:hAnsi="Times New Roman" w:cs="Times New Roman"/>
          <w:sz w:val="24"/>
          <w:szCs w:val="24"/>
        </w:rPr>
        <w:t xml:space="preserve">           concentrations which span the optimal absorbency region</w:t>
      </w:r>
      <w:r w:rsidR="00544E94">
        <w:rPr>
          <w:rFonts w:ascii="Times New Roman" w:hAnsi="Times New Roman" w:cs="Times New Roman"/>
          <w:sz w:val="24"/>
          <w:szCs w:val="24"/>
        </w:rPr>
        <w:t xml:space="preserve"> </w:t>
      </w:r>
      <w:r w:rsidR="00544E94" w:rsidRPr="00544E94">
        <w:rPr>
          <w:rFonts w:ascii="Times New Roman" w:hAnsi="Times New Roman" w:cs="Times New Roman"/>
          <w:b/>
          <w:sz w:val="24"/>
          <w:szCs w:val="24"/>
          <w:u w:val="single"/>
        </w:rPr>
        <w:t>and</w:t>
      </w:r>
      <w:r w:rsidR="00544E94">
        <w:rPr>
          <w:rFonts w:ascii="Times New Roman" w:hAnsi="Times New Roman" w:cs="Times New Roman"/>
          <w:sz w:val="24"/>
          <w:szCs w:val="24"/>
        </w:rPr>
        <w:t xml:space="preserve"> place</w:t>
      </w:r>
    </w:p>
    <w:p w:rsidR="00A00155" w:rsidRDefault="00544E94" w:rsidP="00A00155">
      <w:pPr>
        <w:widowControl w:val="0"/>
        <w:tabs>
          <w:tab w:val="left" w:pos="2140"/>
        </w:tabs>
        <w:overflowPunct w:val="0"/>
        <w:autoSpaceDE w:val="0"/>
        <w:autoSpaceDN w:val="0"/>
        <w:adjustRightInd w:val="0"/>
        <w:spacing w:after="0" w:line="271" w:lineRule="auto"/>
        <w:ind w:left="1440" w:right="475"/>
        <w:rPr>
          <w:rFonts w:ascii="Times New Roman" w:hAnsi="Times New Roman" w:cs="Times New Roman"/>
          <w:sz w:val="24"/>
          <w:szCs w:val="24"/>
        </w:rPr>
      </w:pPr>
      <w:r>
        <w:rPr>
          <w:rFonts w:ascii="Times New Roman" w:hAnsi="Times New Roman" w:cs="Times New Roman"/>
          <w:sz w:val="24"/>
          <w:szCs w:val="24"/>
        </w:rPr>
        <w:t xml:space="preserve">           unknown sample concentrations in the o</w:t>
      </w:r>
      <w:bookmarkStart w:id="9" w:name="_GoBack"/>
      <w:bookmarkEnd w:id="9"/>
      <w:r>
        <w:rPr>
          <w:rFonts w:ascii="Times New Roman" w:hAnsi="Times New Roman" w:cs="Times New Roman"/>
          <w:sz w:val="24"/>
          <w:szCs w:val="24"/>
        </w:rPr>
        <w:t>ptimal absorbancy region.</w:t>
      </w:r>
    </w:p>
    <w:p w:rsidR="009847AD" w:rsidRDefault="009847AD">
      <w:pPr>
        <w:widowControl w:val="0"/>
        <w:autoSpaceDE w:val="0"/>
        <w:autoSpaceDN w:val="0"/>
        <w:adjustRightInd w:val="0"/>
        <w:spacing w:after="0" w:line="205"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1440" w:right="1440" w:bottom="430" w:left="1440" w:header="720" w:footer="720" w:gutter="0"/>
          <w:cols w:space="720" w:equalWidth="0">
            <w:col w:w="9360"/>
          </w:cols>
          <w:noEndnote/>
        </w:sectPr>
      </w:pPr>
    </w:p>
    <w:p w:rsidR="009847AD" w:rsidRDefault="009847AD" w:rsidP="00047CB2">
      <w:pPr>
        <w:widowControl w:val="0"/>
        <w:overflowPunct w:val="0"/>
        <w:autoSpaceDE w:val="0"/>
        <w:autoSpaceDN w:val="0"/>
        <w:adjustRightInd w:val="0"/>
        <w:spacing w:after="0" w:line="271" w:lineRule="auto"/>
        <w:ind w:right="680"/>
        <w:jc w:val="both"/>
        <w:rPr>
          <w:rFonts w:ascii="Times New Roman" w:hAnsi="Times New Roman" w:cs="Times New Roman"/>
          <w:sz w:val="24"/>
          <w:szCs w:val="24"/>
        </w:rPr>
      </w:pPr>
      <w:bookmarkStart w:id="10" w:name="page10"/>
      <w:bookmarkEnd w:id="10"/>
    </w:p>
    <w:p w:rsidR="009847AD" w:rsidRDefault="009847AD">
      <w:pPr>
        <w:widowControl w:val="0"/>
        <w:autoSpaceDE w:val="0"/>
        <w:autoSpaceDN w:val="0"/>
        <w:adjustRightInd w:val="0"/>
        <w:spacing w:after="0" w:line="205" w:lineRule="exact"/>
        <w:rPr>
          <w:rFonts w:ascii="Times New Roman" w:hAnsi="Times New Roman" w:cs="Times New Roman"/>
          <w:sz w:val="24"/>
          <w:szCs w:val="24"/>
        </w:rPr>
      </w:pP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rsidP="009847AD">
      <w:pPr>
        <w:widowControl w:val="0"/>
        <w:numPr>
          <w:ilvl w:val="0"/>
          <w:numId w:val="27"/>
        </w:numPr>
        <w:tabs>
          <w:tab w:val="clear" w:pos="720"/>
          <w:tab w:val="num" w:pos="470"/>
        </w:tabs>
        <w:overflowPunct w:val="0"/>
        <w:autoSpaceDE w:val="0"/>
        <w:autoSpaceDN w:val="0"/>
        <w:adjustRightInd w:val="0"/>
        <w:spacing w:after="0" w:line="240" w:lineRule="auto"/>
        <w:ind w:left="470" w:hanging="470"/>
        <w:jc w:val="both"/>
        <w:rPr>
          <w:rFonts w:ascii="Times New Roman" w:hAnsi="Times New Roman" w:cs="Times New Roman"/>
          <w:sz w:val="24"/>
          <w:szCs w:val="24"/>
        </w:rPr>
      </w:pPr>
      <w:r>
        <w:rPr>
          <w:rFonts w:ascii="Times New Roman" w:hAnsi="Times New Roman" w:cs="Times New Roman"/>
          <w:sz w:val="24"/>
          <w:szCs w:val="24"/>
        </w:rPr>
        <w:t xml:space="preserve">Deviations from Beer’s Law (ABS vs concentration is not linear relationship) will </w:t>
      </w:r>
    </w:p>
    <w:tbl>
      <w:tblPr>
        <w:tblW w:w="0" w:type="auto"/>
        <w:tblInd w:w="450" w:type="dxa"/>
        <w:tblLayout w:type="fixed"/>
        <w:tblCellMar>
          <w:left w:w="0" w:type="dxa"/>
          <w:right w:w="0" w:type="dxa"/>
        </w:tblCellMar>
        <w:tblLook w:val="0000" w:firstRow="0" w:lastRow="0" w:firstColumn="0" w:lastColumn="0" w:noHBand="0" w:noVBand="0"/>
      </w:tblPr>
      <w:tblGrid>
        <w:gridCol w:w="360"/>
        <w:gridCol w:w="5580"/>
        <w:gridCol w:w="1360"/>
        <w:gridCol w:w="480"/>
        <w:gridCol w:w="100"/>
        <w:gridCol w:w="720"/>
        <w:gridCol w:w="20"/>
      </w:tblGrid>
      <w:tr w:rsidR="009847AD">
        <w:trPr>
          <w:trHeight w:val="101"/>
        </w:trPr>
        <w:tc>
          <w:tcPr>
            <w:tcW w:w="5940" w:type="dxa"/>
            <w:gridSpan w:val="2"/>
            <w:vMerge w:val="restart"/>
            <w:tcBorders>
              <w:top w:val="nil"/>
              <w:left w:val="nil"/>
              <w:bottom w:val="nil"/>
              <w:right w:val="nil"/>
            </w:tcBorders>
            <w:vAlign w:val="bottom"/>
          </w:tcPr>
          <w:p w:rsidR="009847AD" w:rsidRDefault="000D6215">
            <w:pPr>
              <w:widowControl w:val="0"/>
              <w:autoSpaceDE w:val="0"/>
              <w:autoSpaceDN w:val="0"/>
              <w:adjustRightInd w:val="0"/>
              <w:spacing w:after="0" w:line="255"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4203700</wp:posOffset>
                  </wp:positionH>
                  <wp:positionV relativeFrom="paragraph">
                    <wp:posOffset>-88900</wp:posOffset>
                  </wp:positionV>
                  <wp:extent cx="1929130" cy="1205865"/>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a:stretch>
                            <a:fillRect/>
                          </a:stretch>
                        </pic:blipFill>
                        <pic:spPr bwMode="auto">
                          <a:xfrm>
                            <a:off x="0" y="0"/>
                            <a:ext cx="1929130" cy="1205865"/>
                          </a:xfrm>
                          <a:prstGeom prst="rect">
                            <a:avLst/>
                          </a:prstGeom>
                          <a:noFill/>
                        </pic:spPr>
                      </pic:pic>
                    </a:graphicData>
                  </a:graphic>
                </wp:anchor>
              </w:drawing>
            </w:r>
            <w:r w:rsidR="009847AD">
              <w:rPr>
                <w:rFonts w:ascii="Times New Roman" w:hAnsi="Times New Roman" w:cs="Times New Roman"/>
                <w:sz w:val="24"/>
                <w:szCs w:val="24"/>
              </w:rPr>
              <w:t>occur under the following conditions:</w:t>
            </w:r>
          </w:p>
        </w:tc>
        <w:tc>
          <w:tcPr>
            <w:tcW w:w="13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55"/>
        </w:trPr>
        <w:tc>
          <w:tcPr>
            <w:tcW w:w="5940" w:type="dxa"/>
            <w:gridSpan w:val="2"/>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3"/>
                <w:szCs w:val="13"/>
              </w:rPr>
            </w:pPr>
          </w:p>
        </w:tc>
        <w:tc>
          <w:tcPr>
            <w:tcW w:w="72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%T</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93"/>
        </w:trPr>
        <w:tc>
          <w:tcPr>
            <w:tcW w:w="36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sz w:val="24"/>
                <w:szCs w:val="24"/>
              </w:rPr>
              <w:t>1.</w:t>
            </w:r>
          </w:p>
        </w:tc>
        <w:tc>
          <w:tcPr>
            <w:tcW w:w="55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39" w:lineRule="exact"/>
              <w:ind w:left="180"/>
              <w:rPr>
                <w:rFonts w:ascii="Times New Roman" w:hAnsi="Times New Roman" w:cs="Times New Roman"/>
                <w:sz w:val="24"/>
                <w:szCs w:val="24"/>
              </w:rPr>
            </w:pPr>
            <w:r>
              <w:rPr>
                <w:rFonts w:ascii="Times New Roman" w:hAnsi="Times New Roman" w:cs="Times New Roman"/>
                <w:sz w:val="24"/>
                <w:szCs w:val="24"/>
              </w:rPr>
              <w:t>Measurements not taken at the optimal wavelength</w:t>
            </w:r>
          </w:p>
        </w:tc>
        <w:tc>
          <w:tcPr>
            <w:tcW w:w="13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48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C</w:t>
            </w: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72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47"/>
        </w:trPr>
        <w:tc>
          <w:tcPr>
            <w:tcW w:w="36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55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48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65"/>
        </w:trPr>
        <w:tc>
          <w:tcPr>
            <w:tcW w:w="36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55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4"/>
                <w:szCs w:val="24"/>
              </w:rPr>
              <w:t>Monochromatic light is not used</w:t>
            </w:r>
          </w:p>
        </w:tc>
        <w:tc>
          <w:tcPr>
            <w:tcW w:w="13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48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E</w:t>
            </w: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11"/>
        </w:trPr>
        <w:tc>
          <w:tcPr>
            <w:tcW w:w="36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8"/>
                <w:szCs w:val="18"/>
              </w:rPr>
            </w:pPr>
          </w:p>
        </w:tc>
        <w:tc>
          <w:tcPr>
            <w:tcW w:w="55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8"/>
                <w:szCs w:val="18"/>
              </w:rPr>
            </w:pPr>
          </w:p>
        </w:tc>
        <w:tc>
          <w:tcPr>
            <w:tcW w:w="48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82"/>
        </w:trPr>
        <w:tc>
          <w:tcPr>
            <w:tcW w:w="3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5"/>
                <w:szCs w:val="15"/>
              </w:rPr>
            </w:pPr>
          </w:p>
        </w:tc>
        <w:tc>
          <w:tcPr>
            <w:tcW w:w="55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4"/>
                <w:szCs w:val="24"/>
              </w:rPr>
              <w:t>(wide bandwidth instrument)</w:t>
            </w:r>
          </w:p>
        </w:tc>
        <w:tc>
          <w:tcPr>
            <w:tcW w:w="13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5"/>
                <w:szCs w:val="15"/>
              </w:rPr>
            </w:pPr>
          </w:p>
        </w:tc>
        <w:tc>
          <w:tcPr>
            <w:tcW w:w="4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182" w:lineRule="exact"/>
              <w:ind w:left="140"/>
              <w:rPr>
                <w:rFonts w:ascii="Times New Roman" w:hAnsi="Times New Roman" w:cs="Times New Roman"/>
                <w:sz w:val="24"/>
                <w:szCs w:val="24"/>
              </w:rPr>
            </w:pPr>
            <w:r>
              <w:rPr>
                <w:rFonts w:ascii="Times New Roman" w:hAnsi="Times New Roman" w:cs="Times New Roman"/>
                <w:sz w:val="20"/>
                <w:szCs w:val="20"/>
              </w:rPr>
              <w:t>L</w:t>
            </w: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30"/>
        </w:trPr>
        <w:tc>
          <w:tcPr>
            <w:tcW w:w="3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55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48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L</w:t>
            </w: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31"/>
        </w:trPr>
        <w:tc>
          <w:tcPr>
            <w:tcW w:w="36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74" w:lineRule="exact"/>
              <w:rPr>
                <w:rFonts w:ascii="Times New Roman" w:hAnsi="Times New Roman" w:cs="Times New Roman"/>
                <w:sz w:val="24"/>
                <w:szCs w:val="24"/>
              </w:rPr>
            </w:pPr>
            <w:r>
              <w:rPr>
                <w:rFonts w:ascii="Times New Roman" w:hAnsi="Times New Roman" w:cs="Times New Roman"/>
                <w:sz w:val="24"/>
                <w:szCs w:val="24"/>
              </w:rPr>
              <w:t>3.</w:t>
            </w:r>
          </w:p>
        </w:tc>
        <w:tc>
          <w:tcPr>
            <w:tcW w:w="55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74" w:lineRule="exact"/>
              <w:ind w:left="180"/>
              <w:rPr>
                <w:rFonts w:ascii="Times New Roman" w:hAnsi="Times New Roman" w:cs="Times New Roman"/>
                <w:sz w:val="24"/>
                <w:szCs w:val="24"/>
              </w:rPr>
            </w:pPr>
            <w:r>
              <w:rPr>
                <w:rFonts w:ascii="Times New Roman" w:hAnsi="Times New Roman" w:cs="Times New Roman"/>
                <w:sz w:val="24"/>
                <w:szCs w:val="24"/>
              </w:rPr>
              <w:t>pH and temperature are not ideal</w:t>
            </w:r>
          </w:p>
        </w:tc>
        <w:tc>
          <w:tcPr>
            <w:tcW w:w="13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48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9"/>
        </w:trPr>
        <w:tc>
          <w:tcPr>
            <w:tcW w:w="36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55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48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66"/>
        </w:trPr>
        <w:tc>
          <w:tcPr>
            <w:tcW w:w="36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55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1840" w:type="dxa"/>
            <w:gridSpan w:val="2"/>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4"/>
                <w:szCs w:val="24"/>
              </w:rPr>
              <w:t>Stray</w:t>
            </w: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40"/>
        </w:trPr>
        <w:tc>
          <w:tcPr>
            <w:tcW w:w="360" w:type="dxa"/>
            <w:tcBorders>
              <w:top w:val="nil"/>
              <w:left w:val="nil"/>
              <w:bottom w:val="nil"/>
              <w:right w:val="nil"/>
            </w:tcBorders>
            <w:vAlign w:val="bottom"/>
          </w:tcPr>
          <w:p w:rsidR="009847AD" w:rsidRDefault="009847AD">
            <w:pPr>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sz w:val="24"/>
                <w:szCs w:val="24"/>
              </w:rPr>
              <w:t>4.</w:t>
            </w:r>
          </w:p>
        </w:tc>
        <w:tc>
          <w:tcPr>
            <w:tcW w:w="5580" w:type="dxa"/>
            <w:tcBorders>
              <w:top w:val="nil"/>
              <w:left w:val="nil"/>
              <w:bottom w:val="nil"/>
              <w:right w:val="nil"/>
            </w:tcBorders>
            <w:vAlign w:val="bottom"/>
          </w:tcPr>
          <w:p w:rsidR="009847AD" w:rsidRDefault="009847AD">
            <w:pPr>
              <w:widowControl w:val="0"/>
              <w:autoSpaceDE w:val="0"/>
              <w:autoSpaceDN w:val="0"/>
              <w:adjustRightInd w:val="0"/>
              <w:spacing w:after="0" w:line="239" w:lineRule="exact"/>
              <w:ind w:left="180"/>
              <w:rPr>
                <w:rFonts w:ascii="Times New Roman" w:hAnsi="Times New Roman" w:cs="Times New Roman"/>
                <w:sz w:val="24"/>
                <w:szCs w:val="24"/>
              </w:rPr>
            </w:pPr>
            <w:r>
              <w:rPr>
                <w:rFonts w:ascii="Times New Roman" w:hAnsi="Times New Roman" w:cs="Times New Roman"/>
                <w:sz w:val="24"/>
                <w:szCs w:val="24"/>
              </w:rPr>
              <w:t>Significant difference between reference (blank)</w:t>
            </w:r>
          </w:p>
        </w:tc>
        <w:tc>
          <w:tcPr>
            <w:tcW w:w="1840" w:type="dxa"/>
            <w:gridSpan w:val="2"/>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338"/>
        </w:trPr>
        <w:tc>
          <w:tcPr>
            <w:tcW w:w="3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55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4"/>
                <w:szCs w:val="24"/>
              </w:rPr>
              <w:t>and patient sample matrix</w:t>
            </w:r>
          </w:p>
        </w:tc>
        <w:tc>
          <w:tcPr>
            <w:tcW w:w="184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4"/>
                <w:szCs w:val="24"/>
              </w:rPr>
              <w:t>light</w:t>
            </w:r>
          </w:p>
        </w:tc>
        <w:tc>
          <w:tcPr>
            <w:tcW w:w="1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bl>
    <w:p w:rsidR="009847AD" w:rsidRDefault="009847AD" w:rsidP="009847AD">
      <w:pPr>
        <w:widowControl w:val="0"/>
        <w:numPr>
          <w:ilvl w:val="0"/>
          <w:numId w:val="28"/>
        </w:numPr>
        <w:tabs>
          <w:tab w:val="clear" w:pos="72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Solvent absorption is significant (solvent </w:t>
      </w:r>
      <w:r>
        <w:rPr>
          <w:rFonts w:ascii="Times New Roman" w:hAnsi="Times New Roman" w:cs="Times New Roman"/>
          <w:sz w:val="24"/>
          <w:szCs w:val="24"/>
          <w:u w:val="single"/>
        </w:rPr>
        <w:t>and</w:t>
      </w:r>
      <w:r>
        <w:rPr>
          <w:rFonts w:ascii="Times New Roman" w:hAnsi="Times New Roman" w:cs="Times New Roman"/>
          <w:sz w:val="24"/>
          <w:szCs w:val="24"/>
        </w:rPr>
        <w:t xml:space="preserve"> compound of interest absorb light) </w:t>
      </w:r>
    </w:p>
    <w:p w:rsidR="009847AD" w:rsidRDefault="009847AD" w:rsidP="009847AD">
      <w:pPr>
        <w:widowControl w:val="0"/>
        <w:numPr>
          <w:ilvl w:val="0"/>
          <w:numId w:val="28"/>
        </w:numPr>
        <w:tabs>
          <w:tab w:val="clear" w:pos="72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Stray light is present (absorbance falsely decreased) </w:t>
      </w:r>
    </w:p>
    <w:p w:rsidR="009847AD" w:rsidRDefault="009847AD" w:rsidP="009847AD">
      <w:pPr>
        <w:widowControl w:val="0"/>
        <w:numPr>
          <w:ilvl w:val="0"/>
          <w:numId w:val="28"/>
        </w:numPr>
        <w:tabs>
          <w:tab w:val="clear" w:pos="72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Sides of cell are not parallel or are dirty (fingerprints, dust, chemicals) </w:t>
      </w:r>
    </w:p>
    <w:p w:rsidR="009847AD" w:rsidRDefault="009847AD" w:rsidP="009847AD">
      <w:pPr>
        <w:widowControl w:val="0"/>
        <w:numPr>
          <w:ilvl w:val="0"/>
          <w:numId w:val="28"/>
        </w:numPr>
        <w:tabs>
          <w:tab w:val="clear" w:pos="72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Particulates in solution being measured (lipids, cells) </w:t>
      </w:r>
    </w:p>
    <w:p w:rsidR="009847AD" w:rsidRDefault="009847AD" w:rsidP="009847AD">
      <w:pPr>
        <w:widowControl w:val="0"/>
        <w:numPr>
          <w:ilvl w:val="0"/>
          <w:numId w:val="28"/>
        </w:numPr>
        <w:tabs>
          <w:tab w:val="clear" w:pos="720"/>
          <w:tab w:val="num" w:pos="990"/>
        </w:tabs>
        <w:overflowPunct w:val="0"/>
        <w:autoSpaceDE w:val="0"/>
        <w:autoSpaceDN w:val="0"/>
        <w:adjustRightInd w:val="0"/>
        <w:spacing w:after="0" w:line="244" w:lineRule="auto"/>
        <w:ind w:left="990" w:right="900" w:hanging="540"/>
        <w:jc w:val="both"/>
        <w:rPr>
          <w:rFonts w:ascii="Times New Roman" w:hAnsi="Times New Roman" w:cs="Times New Roman"/>
          <w:sz w:val="24"/>
          <w:szCs w:val="24"/>
        </w:rPr>
      </w:pPr>
      <w:r>
        <w:rPr>
          <w:rFonts w:ascii="Times New Roman" w:hAnsi="Times New Roman" w:cs="Times New Roman"/>
          <w:sz w:val="24"/>
          <w:szCs w:val="24"/>
        </w:rPr>
        <w:t xml:space="preserve">Very elevated concentrations are measured: concentration of compound of interest is too high so that absorbance is no longer directly proportional to concentration </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047CB2" w:rsidRDefault="00047CB2" w:rsidP="00047CB2">
      <w:pPr>
        <w:widowControl w:val="0"/>
        <w:overflowPunct w:val="0"/>
        <w:autoSpaceDE w:val="0"/>
        <w:autoSpaceDN w:val="0"/>
        <w:adjustRightInd w:val="0"/>
        <w:spacing w:after="0" w:line="309" w:lineRule="auto"/>
        <w:jc w:val="both"/>
        <w:rPr>
          <w:rFonts w:ascii="Times New Roman" w:hAnsi="Times New Roman" w:cs="Times New Roman"/>
          <w:sz w:val="24"/>
          <w:szCs w:val="24"/>
        </w:rPr>
      </w:pPr>
      <w:r>
        <w:rPr>
          <w:rFonts w:ascii="Times New Roman" w:hAnsi="Times New Roman" w:cs="Times New Roman"/>
          <w:sz w:val="13"/>
          <w:szCs w:val="13"/>
        </w:rPr>
        <w:t>D E T E C T O R</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28"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920" w:bottom="430" w:left="1890" w:header="720" w:footer="720" w:gutter="0"/>
          <w:cols w:num="2" w:space="280" w:equalWidth="0">
            <w:col w:w="9050" w:space="280"/>
            <w:col w:w="10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A00155" w:rsidRDefault="00A00155">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9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60"/>
        <w:gridCol w:w="2700"/>
      </w:tblGrid>
      <w:tr w:rsidR="009847AD">
        <w:trPr>
          <w:trHeight w:val="230"/>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280" w:equalWidth="0">
            <w:col w:w="9360"/>
          </w:cols>
          <w:noEndnote/>
        </w:sectPr>
      </w:pPr>
    </w:p>
    <w:tbl>
      <w:tblPr>
        <w:tblW w:w="0" w:type="auto"/>
        <w:tblInd w:w="460" w:type="dxa"/>
        <w:tblLayout w:type="fixed"/>
        <w:tblCellMar>
          <w:left w:w="0" w:type="dxa"/>
          <w:right w:w="0" w:type="dxa"/>
        </w:tblCellMar>
        <w:tblLook w:val="0000" w:firstRow="0" w:lastRow="0" w:firstColumn="0" w:lastColumn="0" w:noHBand="0" w:noVBand="0"/>
      </w:tblPr>
      <w:tblGrid>
        <w:gridCol w:w="460"/>
        <w:gridCol w:w="400"/>
        <w:gridCol w:w="1540"/>
        <w:gridCol w:w="1840"/>
        <w:gridCol w:w="380"/>
        <w:gridCol w:w="500"/>
        <w:gridCol w:w="80"/>
        <w:gridCol w:w="180"/>
        <w:gridCol w:w="380"/>
        <w:gridCol w:w="2300"/>
        <w:gridCol w:w="260"/>
        <w:gridCol w:w="780"/>
        <w:gridCol w:w="220"/>
        <w:gridCol w:w="30"/>
      </w:tblGrid>
      <w:tr w:rsidR="009847AD">
        <w:trPr>
          <w:trHeight w:val="61"/>
        </w:trPr>
        <w:tc>
          <w:tcPr>
            <w:tcW w:w="4620" w:type="dxa"/>
            <w:gridSpan w:val="5"/>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1940"/>
              <w:jc w:val="center"/>
              <w:rPr>
                <w:rFonts w:ascii="Times New Roman" w:hAnsi="Times New Roman" w:cs="Times New Roman"/>
                <w:sz w:val="24"/>
                <w:szCs w:val="24"/>
              </w:rPr>
            </w:pPr>
            <w:bookmarkStart w:id="11" w:name="page11"/>
            <w:bookmarkEnd w:id="11"/>
            <w:r>
              <w:rPr>
                <w:rFonts w:ascii="Times New Roman" w:hAnsi="Times New Roman" w:cs="Times New Roman"/>
                <w:sz w:val="24"/>
                <w:szCs w:val="24"/>
              </w:rPr>
              <w:lastRenderedPageBreak/>
              <w:t>E.  Evaluation of Linearity</w:t>
            </w:r>
          </w:p>
        </w:tc>
        <w:tc>
          <w:tcPr>
            <w:tcW w:w="5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2680" w:type="dxa"/>
            <w:gridSpan w:val="2"/>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95"/>
        </w:trPr>
        <w:tc>
          <w:tcPr>
            <w:tcW w:w="4620" w:type="dxa"/>
            <w:gridSpan w:val="5"/>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2680" w:type="dxa"/>
            <w:gridSpan w:val="2"/>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194" w:lineRule="exact"/>
              <w:ind w:right="190"/>
              <w:jc w:val="center"/>
              <w:rPr>
                <w:rFonts w:ascii="Times New Roman" w:hAnsi="Times New Roman" w:cs="Times New Roman"/>
                <w:sz w:val="24"/>
                <w:szCs w:val="24"/>
              </w:rPr>
            </w:pPr>
            <w:r>
              <w:rPr>
                <w:rFonts w:ascii="Times New Roman" w:hAnsi="Times New Roman" w:cs="Times New Roman"/>
                <w:w w:val="99"/>
              </w:rPr>
              <w:t>STD concentration (mg/dl)</w:t>
            </w: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301"/>
        </w:trPr>
        <w:tc>
          <w:tcPr>
            <w:tcW w:w="86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4"/>
                <w:szCs w:val="24"/>
              </w:rPr>
              <w:t>1.</w:t>
            </w:r>
          </w:p>
        </w:tc>
        <w:tc>
          <w:tcPr>
            <w:tcW w:w="3760" w:type="dxa"/>
            <w:gridSpan w:val="3"/>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Plot the concentration of the glucose</w:t>
            </w: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ind w:right="550"/>
              <w:jc w:val="center"/>
              <w:rPr>
                <w:rFonts w:ascii="Times New Roman" w:hAnsi="Times New Roman" w:cs="Times New Roman"/>
                <w:sz w:val="24"/>
                <w:szCs w:val="24"/>
              </w:rPr>
            </w:pPr>
            <w:r>
              <w:rPr>
                <w:rFonts w:ascii="Times New Roman" w:hAnsi="Times New Roman" w:cs="Times New Roman"/>
                <w:w w:val="99"/>
              </w:rPr>
              <w:t>Glucose</w:t>
            </w:r>
          </w:p>
        </w:tc>
        <w:tc>
          <w:tcPr>
            <w:tcW w:w="26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rPr>
              <w:t>ABS</w:t>
            </w:r>
          </w:p>
        </w:tc>
        <w:tc>
          <w:tcPr>
            <w:tcW w:w="22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31"/>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3760" w:type="dxa"/>
            <w:gridSpan w:val="3"/>
            <w:tcBorders>
              <w:top w:val="nil"/>
              <w:left w:val="nil"/>
              <w:bottom w:val="nil"/>
              <w:right w:val="nil"/>
            </w:tcBorders>
            <w:vAlign w:val="bottom"/>
          </w:tcPr>
          <w:p w:rsidR="009847AD" w:rsidRDefault="009847AD">
            <w:pPr>
              <w:widowControl w:val="0"/>
              <w:autoSpaceDE w:val="0"/>
              <w:autoSpaceDN w:val="0"/>
              <w:adjustRightInd w:val="0"/>
              <w:spacing w:after="0" w:line="230" w:lineRule="exact"/>
              <w:ind w:left="120"/>
              <w:rPr>
                <w:rFonts w:ascii="Times New Roman" w:hAnsi="Times New Roman" w:cs="Times New Roman"/>
                <w:sz w:val="24"/>
                <w:szCs w:val="24"/>
              </w:rPr>
            </w:pPr>
            <w:r>
              <w:rPr>
                <w:rFonts w:ascii="Times New Roman" w:hAnsi="Times New Roman" w:cs="Times New Roman"/>
                <w:sz w:val="24"/>
                <w:szCs w:val="24"/>
              </w:rPr>
              <w:t>standards on the x-axis and the</w:t>
            </w: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1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6"/>
              </w:rPr>
              <w:t>1.</w:t>
            </w:r>
          </w:p>
        </w:tc>
        <w:tc>
          <w:tcPr>
            <w:tcW w:w="3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0</w:t>
            </w:r>
          </w:p>
        </w:tc>
        <w:tc>
          <w:tcPr>
            <w:tcW w:w="23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7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0.000</w:t>
            </w: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48"/>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4260" w:type="dxa"/>
            <w:gridSpan w:val="4"/>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7" w:lineRule="exact"/>
              <w:ind w:left="120"/>
              <w:rPr>
                <w:rFonts w:ascii="Times New Roman" w:hAnsi="Times New Roman" w:cs="Times New Roman"/>
                <w:sz w:val="24"/>
                <w:szCs w:val="24"/>
              </w:rPr>
            </w:pPr>
            <w:r>
              <w:rPr>
                <w:rFonts w:ascii="Times New Roman" w:hAnsi="Times New Roman" w:cs="Times New Roman"/>
                <w:sz w:val="24"/>
                <w:szCs w:val="24"/>
              </w:rPr>
              <w:t>absorbance value on the y-axis of linear</w:t>
            </w: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1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3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23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68"/>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1540" w:type="dxa"/>
            <w:tcBorders>
              <w:top w:val="nil"/>
              <w:left w:val="nil"/>
              <w:bottom w:val="nil"/>
              <w:right w:val="nil"/>
            </w:tcBorders>
            <w:vAlign w:val="bottom"/>
          </w:tcPr>
          <w:p w:rsidR="009847AD" w:rsidRDefault="009847AD">
            <w:pPr>
              <w:widowControl w:val="0"/>
              <w:autoSpaceDE w:val="0"/>
              <w:autoSpaceDN w:val="0"/>
              <w:adjustRightInd w:val="0"/>
              <w:spacing w:after="0" w:line="267" w:lineRule="exact"/>
              <w:ind w:left="120"/>
              <w:rPr>
                <w:rFonts w:ascii="Times New Roman" w:hAnsi="Times New Roman" w:cs="Times New Roman"/>
                <w:sz w:val="24"/>
                <w:szCs w:val="24"/>
              </w:rPr>
            </w:pPr>
            <w:r>
              <w:rPr>
                <w:rFonts w:ascii="Times New Roman" w:hAnsi="Times New Roman" w:cs="Times New Roman"/>
                <w:sz w:val="24"/>
                <w:szCs w:val="24"/>
              </w:rPr>
              <w:t>graph paper.</w:t>
            </w:r>
          </w:p>
        </w:tc>
        <w:tc>
          <w:tcPr>
            <w:tcW w:w="18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6"/>
              </w:rPr>
              <w:t>2.</w:t>
            </w:r>
          </w:p>
        </w:tc>
        <w:tc>
          <w:tcPr>
            <w:tcW w:w="2680" w:type="dxa"/>
            <w:gridSpan w:val="2"/>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100</w:t>
            </w: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0.150</w:t>
            </w: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38"/>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15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9847AD" w:rsidRDefault="009847AD">
            <w:pPr>
              <w:widowControl w:val="0"/>
              <w:autoSpaceDE w:val="0"/>
              <w:autoSpaceDN w:val="0"/>
              <w:adjustRightInd w:val="0"/>
              <w:spacing w:after="0" w:line="237" w:lineRule="exact"/>
              <w:jc w:val="right"/>
              <w:rPr>
                <w:rFonts w:ascii="Times New Roman" w:hAnsi="Times New Roman" w:cs="Times New Roman"/>
                <w:sz w:val="24"/>
                <w:szCs w:val="24"/>
              </w:rPr>
            </w:pPr>
            <w:r>
              <w:rPr>
                <w:rFonts w:ascii="Times New Roman" w:hAnsi="Times New Roman" w:cs="Times New Roman"/>
                <w:w w:val="96"/>
              </w:rPr>
              <w:t>3.</w:t>
            </w:r>
          </w:p>
        </w:tc>
        <w:tc>
          <w:tcPr>
            <w:tcW w:w="2680" w:type="dxa"/>
            <w:gridSpan w:val="2"/>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37" w:lineRule="exact"/>
              <w:ind w:left="100"/>
              <w:rPr>
                <w:rFonts w:ascii="Times New Roman" w:hAnsi="Times New Roman" w:cs="Times New Roman"/>
                <w:sz w:val="24"/>
                <w:szCs w:val="24"/>
              </w:rPr>
            </w:pPr>
            <w:r>
              <w:rPr>
                <w:rFonts w:ascii="Times New Roman" w:hAnsi="Times New Roman" w:cs="Times New Roman"/>
              </w:rPr>
              <w:t>200</w:t>
            </w: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nil"/>
            </w:tcBorders>
            <w:vAlign w:val="bottom"/>
          </w:tcPr>
          <w:p w:rsidR="009847AD" w:rsidRDefault="009847AD">
            <w:pPr>
              <w:widowControl w:val="0"/>
              <w:autoSpaceDE w:val="0"/>
              <w:autoSpaceDN w:val="0"/>
              <w:adjustRightInd w:val="0"/>
              <w:spacing w:after="0" w:line="237" w:lineRule="exact"/>
              <w:jc w:val="center"/>
              <w:rPr>
                <w:rFonts w:ascii="Times New Roman" w:hAnsi="Times New Roman" w:cs="Times New Roman"/>
                <w:sz w:val="24"/>
                <w:szCs w:val="24"/>
              </w:rPr>
            </w:pPr>
            <w:r>
              <w:rPr>
                <w:rFonts w:ascii="Times New Roman" w:hAnsi="Times New Roman" w:cs="Times New Roman"/>
              </w:rPr>
              <w:t>0.300</w:t>
            </w: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53"/>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6"/>
              </w:rPr>
              <w:t>4.</w:t>
            </w:r>
          </w:p>
        </w:tc>
        <w:tc>
          <w:tcPr>
            <w:tcW w:w="2680" w:type="dxa"/>
            <w:gridSpan w:val="2"/>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400</w:t>
            </w: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0.600</w:t>
            </w: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53"/>
        </w:trPr>
        <w:tc>
          <w:tcPr>
            <w:tcW w:w="860" w:type="dxa"/>
            <w:gridSpan w:val="2"/>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4"/>
                <w:szCs w:val="24"/>
              </w:rPr>
              <w:t>2.</w:t>
            </w:r>
          </w:p>
        </w:tc>
        <w:tc>
          <w:tcPr>
            <w:tcW w:w="3760" w:type="dxa"/>
            <w:gridSpan w:val="3"/>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Draw a straight line through the data</w:t>
            </w: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6"/>
              </w:rPr>
              <w:t>5.</w:t>
            </w:r>
          </w:p>
        </w:tc>
        <w:tc>
          <w:tcPr>
            <w:tcW w:w="2680" w:type="dxa"/>
            <w:gridSpan w:val="2"/>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500</w:t>
            </w: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0.750</w:t>
            </w: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20"/>
        </w:trPr>
        <w:tc>
          <w:tcPr>
            <w:tcW w:w="860" w:type="dxa"/>
            <w:gridSpan w:val="2"/>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3760" w:type="dxa"/>
            <w:gridSpan w:val="3"/>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1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6"/>
              </w:rPr>
              <w:t>6.</w:t>
            </w:r>
          </w:p>
        </w:tc>
        <w:tc>
          <w:tcPr>
            <w:tcW w:w="2680" w:type="dxa"/>
            <w:gridSpan w:val="2"/>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600</w:t>
            </w: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7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0.860</w:t>
            </w: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33"/>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3760" w:type="dxa"/>
            <w:gridSpan w:val="3"/>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points that are consecutively linear</w:t>
            </w: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1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2680" w:type="dxa"/>
            <w:gridSpan w:val="2"/>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43"/>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2"/>
                <w:szCs w:val="12"/>
              </w:rPr>
            </w:pPr>
          </w:p>
        </w:tc>
        <w:tc>
          <w:tcPr>
            <w:tcW w:w="3760" w:type="dxa"/>
            <w:gridSpan w:val="3"/>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2"/>
                <w:szCs w:val="12"/>
              </w:rPr>
            </w:pPr>
          </w:p>
        </w:tc>
        <w:tc>
          <w:tcPr>
            <w:tcW w:w="1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w w:val="96"/>
              </w:rPr>
              <w:t>7.</w:t>
            </w:r>
          </w:p>
        </w:tc>
        <w:tc>
          <w:tcPr>
            <w:tcW w:w="2680" w:type="dxa"/>
            <w:gridSpan w:val="2"/>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800</w:t>
            </w: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rPr>
              <w:t>1.120</w:t>
            </w: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09"/>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3760" w:type="dxa"/>
            <w:gridSpan w:val="3"/>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with each other, and extend this</w:t>
            </w: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1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2680" w:type="dxa"/>
            <w:gridSpan w:val="2"/>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67"/>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3760" w:type="dxa"/>
            <w:gridSpan w:val="3"/>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1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6"/>
              </w:rPr>
              <w:t>8.</w:t>
            </w:r>
          </w:p>
        </w:tc>
        <w:tc>
          <w:tcPr>
            <w:tcW w:w="2680" w:type="dxa"/>
            <w:gridSpan w:val="2"/>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1000</w:t>
            </w: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rPr>
              <w:t>1.260</w:t>
            </w: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19"/>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3760" w:type="dxa"/>
            <w:gridSpan w:val="3"/>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linear line to ‘infinity’</w:t>
            </w: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1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2680" w:type="dxa"/>
            <w:gridSpan w:val="2"/>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780" w:type="dxa"/>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93"/>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3760" w:type="dxa"/>
            <w:gridSpan w:val="3"/>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23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44"/>
        </w:trPr>
        <w:tc>
          <w:tcPr>
            <w:tcW w:w="86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3"/>
                <w:szCs w:val="3"/>
              </w:rPr>
            </w:pPr>
          </w:p>
        </w:tc>
        <w:tc>
          <w:tcPr>
            <w:tcW w:w="4260" w:type="dxa"/>
            <w:gridSpan w:val="4"/>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3"/>
                <w:szCs w:val="3"/>
              </w:rPr>
            </w:pPr>
          </w:p>
        </w:tc>
        <w:tc>
          <w:tcPr>
            <w:tcW w:w="2940" w:type="dxa"/>
            <w:gridSpan w:val="4"/>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3"/>
                <w:szCs w:val="3"/>
              </w:rPr>
            </w:pPr>
          </w:p>
        </w:tc>
        <w:tc>
          <w:tcPr>
            <w:tcW w:w="1040" w:type="dxa"/>
            <w:gridSpan w:val="2"/>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488"/>
        </w:trPr>
        <w:tc>
          <w:tcPr>
            <w:tcW w:w="86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4"/>
                <w:szCs w:val="24"/>
              </w:rPr>
              <w:t>3.</w:t>
            </w:r>
          </w:p>
        </w:tc>
        <w:tc>
          <w:tcPr>
            <w:tcW w:w="8240" w:type="dxa"/>
            <w:gridSpan w:val="10"/>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List the standards that do not follow Beer’s Law: _________________________</w:t>
            </w: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52"/>
        </w:trPr>
        <w:tc>
          <w:tcPr>
            <w:tcW w:w="86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4"/>
                <w:szCs w:val="24"/>
              </w:rPr>
              <w:t>4.</w:t>
            </w:r>
          </w:p>
        </w:tc>
        <w:tc>
          <w:tcPr>
            <w:tcW w:w="8240" w:type="dxa"/>
            <w:gridSpan w:val="10"/>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The upper limit of linearity for this solution is: ___________________________</w:t>
            </w: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16"/>
        </w:trPr>
        <w:tc>
          <w:tcPr>
            <w:tcW w:w="86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4"/>
                <w:szCs w:val="24"/>
              </w:rPr>
              <w:t>5.</w:t>
            </w:r>
          </w:p>
        </w:tc>
        <w:tc>
          <w:tcPr>
            <w:tcW w:w="8240" w:type="dxa"/>
            <w:gridSpan w:val="10"/>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If a test result is obtained on an ABS value that is greater than the ABS value of</w:t>
            </w: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312"/>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8240" w:type="dxa"/>
            <w:gridSpan w:val="10"/>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the upper limit of linearity standard, would this test result be valid? __________</w:t>
            </w: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52"/>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460" w:type="dxa"/>
            <w:gridSpan w:val="9"/>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What corrective action needs to be done to the test sample:</w:t>
            </w:r>
          </w:p>
        </w:tc>
        <w:tc>
          <w:tcPr>
            <w:tcW w:w="7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16"/>
        </w:trPr>
        <w:tc>
          <w:tcPr>
            <w:tcW w:w="86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4"/>
                <w:szCs w:val="24"/>
              </w:rPr>
              <w:t>6.</w:t>
            </w:r>
          </w:p>
        </w:tc>
        <w:tc>
          <w:tcPr>
            <w:tcW w:w="7460" w:type="dxa"/>
            <w:gridSpan w:val="9"/>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Plot the absorbance values on the standard curve and determine the glucose</w:t>
            </w:r>
          </w:p>
        </w:tc>
        <w:tc>
          <w:tcPr>
            <w:tcW w:w="7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95"/>
        </w:trPr>
        <w:tc>
          <w:tcPr>
            <w:tcW w:w="4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760" w:type="dxa"/>
            <w:gridSpan w:val="3"/>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concentration for each sample</w:t>
            </w:r>
          </w:p>
        </w:tc>
        <w:tc>
          <w:tcPr>
            <w:tcW w:w="5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495"/>
        </w:trPr>
        <w:tc>
          <w:tcPr>
            <w:tcW w:w="4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380" w:type="dxa"/>
            <w:gridSpan w:val="2"/>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rPr>
              <w:t>Sample Identification</w:t>
            </w:r>
          </w:p>
        </w:tc>
        <w:tc>
          <w:tcPr>
            <w:tcW w:w="3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w w:val="93"/>
              </w:rPr>
              <w:t>ABS</w:t>
            </w:r>
          </w:p>
        </w:tc>
        <w:tc>
          <w:tcPr>
            <w:tcW w:w="1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3"/>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rPr>
              <w:t>Glucose concentration (mg/dl)</w:t>
            </w: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12"/>
        </w:trPr>
        <w:tc>
          <w:tcPr>
            <w:tcW w:w="4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rPr>
              <w:t>9.</w:t>
            </w:r>
          </w:p>
        </w:tc>
        <w:tc>
          <w:tcPr>
            <w:tcW w:w="15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502"/>
              <w:jc w:val="center"/>
              <w:rPr>
                <w:rFonts w:ascii="Times New Roman" w:hAnsi="Times New Roman" w:cs="Times New Roman"/>
                <w:sz w:val="24"/>
                <w:szCs w:val="24"/>
              </w:rPr>
            </w:pPr>
            <w:r>
              <w:rPr>
                <w:rFonts w:ascii="Times New Roman" w:hAnsi="Times New Roman" w:cs="Times New Roman"/>
              </w:rPr>
              <w:t>Salsa Lita</w:t>
            </w:r>
          </w:p>
        </w:tc>
        <w:tc>
          <w:tcPr>
            <w:tcW w:w="18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3"/>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rPr>
              <w:t>0.180</w:t>
            </w:r>
          </w:p>
        </w:tc>
        <w:tc>
          <w:tcPr>
            <w:tcW w:w="3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06"/>
        </w:trPr>
        <w:tc>
          <w:tcPr>
            <w:tcW w:w="4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rPr>
              <w:t>10.</w:t>
            </w:r>
          </w:p>
        </w:tc>
        <w:tc>
          <w:tcPr>
            <w:tcW w:w="15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rPr>
              <w:t>Pollie Smith</w:t>
            </w:r>
          </w:p>
        </w:tc>
        <w:tc>
          <w:tcPr>
            <w:tcW w:w="18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3"/>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rPr>
              <w:t>0.440</w:t>
            </w:r>
          </w:p>
        </w:tc>
        <w:tc>
          <w:tcPr>
            <w:tcW w:w="3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06"/>
        </w:trPr>
        <w:tc>
          <w:tcPr>
            <w:tcW w:w="4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22"/>
              <w:jc w:val="center"/>
              <w:rPr>
                <w:rFonts w:ascii="Times New Roman" w:hAnsi="Times New Roman" w:cs="Times New Roman"/>
                <w:sz w:val="24"/>
                <w:szCs w:val="24"/>
              </w:rPr>
            </w:pPr>
            <w:r>
              <w:rPr>
                <w:rFonts w:ascii="Times New Roman" w:hAnsi="Times New Roman" w:cs="Times New Roman"/>
              </w:rPr>
              <w:t>11. Mike Lambda</w:t>
            </w:r>
          </w:p>
        </w:tc>
        <w:tc>
          <w:tcPr>
            <w:tcW w:w="18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3"/>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rPr>
              <w:t>1.060</w:t>
            </w:r>
          </w:p>
        </w:tc>
        <w:tc>
          <w:tcPr>
            <w:tcW w:w="3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05"/>
        </w:trPr>
        <w:tc>
          <w:tcPr>
            <w:tcW w:w="4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22"/>
              <w:jc w:val="center"/>
              <w:rPr>
                <w:rFonts w:ascii="Times New Roman" w:hAnsi="Times New Roman" w:cs="Times New Roman"/>
                <w:sz w:val="24"/>
                <w:szCs w:val="24"/>
              </w:rPr>
            </w:pPr>
            <w:r>
              <w:rPr>
                <w:rFonts w:ascii="Times New Roman" w:hAnsi="Times New Roman" w:cs="Times New Roman"/>
              </w:rPr>
              <w:t>12. Mike Lambda</w:t>
            </w:r>
          </w:p>
        </w:tc>
        <w:tc>
          <w:tcPr>
            <w:tcW w:w="18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rPr>
              <w:t>diluted 1:2</w:t>
            </w: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3"/>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rPr>
              <w:t>0.560</w:t>
            </w:r>
          </w:p>
        </w:tc>
        <w:tc>
          <w:tcPr>
            <w:tcW w:w="3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3"/>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__________ x 2 = _________</w:t>
            </w: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06"/>
        </w:trPr>
        <w:tc>
          <w:tcPr>
            <w:tcW w:w="4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22"/>
              <w:jc w:val="center"/>
              <w:rPr>
                <w:rFonts w:ascii="Times New Roman" w:hAnsi="Times New Roman" w:cs="Times New Roman"/>
                <w:sz w:val="24"/>
                <w:szCs w:val="24"/>
              </w:rPr>
            </w:pPr>
            <w:r>
              <w:rPr>
                <w:rFonts w:ascii="Times New Roman" w:hAnsi="Times New Roman" w:cs="Times New Roman"/>
              </w:rPr>
              <w:t>13. Mike Lambda</w:t>
            </w:r>
          </w:p>
        </w:tc>
        <w:tc>
          <w:tcPr>
            <w:tcW w:w="18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rPr>
              <w:t>diluted 1:3</w:t>
            </w:r>
          </w:p>
        </w:tc>
        <w:tc>
          <w:tcPr>
            <w:tcW w:w="3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3"/>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rPr>
              <w:t>0.360</w:t>
            </w:r>
          </w:p>
        </w:tc>
        <w:tc>
          <w:tcPr>
            <w:tcW w:w="3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3340" w:type="dxa"/>
            <w:gridSpan w:val="3"/>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__________ x 3 = _________</w:t>
            </w: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38"/>
        </w:trPr>
        <w:tc>
          <w:tcPr>
            <w:tcW w:w="46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154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230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bl>
    <w:p w:rsidR="009847AD" w:rsidRDefault="009847AD">
      <w:pPr>
        <w:widowControl w:val="0"/>
        <w:autoSpaceDE w:val="0"/>
        <w:autoSpaceDN w:val="0"/>
        <w:adjustRightInd w:val="0"/>
        <w:spacing w:after="0" w:line="257" w:lineRule="exact"/>
        <w:rPr>
          <w:rFonts w:ascii="Times New Roman" w:hAnsi="Times New Roman" w:cs="Times New Roman"/>
          <w:sz w:val="24"/>
          <w:szCs w:val="24"/>
        </w:rPr>
      </w:pPr>
    </w:p>
    <w:p w:rsidR="009847AD" w:rsidRDefault="009847AD" w:rsidP="009847AD">
      <w:pPr>
        <w:widowControl w:val="0"/>
        <w:numPr>
          <w:ilvl w:val="0"/>
          <w:numId w:val="29"/>
        </w:numPr>
        <w:tabs>
          <w:tab w:val="clear" w:pos="720"/>
          <w:tab w:val="num" w:pos="1440"/>
        </w:tabs>
        <w:overflowPunct w:val="0"/>
        <w:autoSpaceDE w:val="0"/>
        <w:autoSpaceDN w:val="0"/>
        <w:adjustRightInd w:val="0"/>
        <w:spacing w:after="0" w:line="271" w:lineRule="auto"/>
        <w:ind w:left="1440" w:right="820" w:hanging="540"/>
        <w:jc w:val="both"/>
        <w:rPr>
          <w:rFonts w:ascii="Times New Roman" w:hAnsi="Times New Roman" w:cs="Times New Roman"/>
          <w:sz w:val="24"/>
          <w:szCs w:val="24"/>
        </w:rPr>
      </w:pPr>
      <w:r>
        <w:rPr>
          <w:rFonts w:ascii="Times New Roman" w:hAnsi="Times New Roman" w:cs="Times New Roman"/>
          <w:sz w:val="24"/>
          <w:szCs w:val="24"/>
        </w:rPr>
        <w:t xml:space="preserve">Discuss the validity of Mike Lambda’s glucose result determined using on the undiluted sample. Should this test result be reported? </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80" w:lineRule="exact"/>
        <w:rPr>
          <w:rFonts w:ascii="Times New Roman" w:hAnsi="Times New Roman" w:cs="Times New Roman"/>
          <w:sz w:val="24"/>
          <w:szCs w:val="24"/>
        </w:rPr>
      </w:pPr>
    </w:p>
    <w:p w:rsidR="009847AD" w:rsidRDefault="009847AD" w:rsidP="009847AD">
      <w:pPr>
        <w:widowControl w:val="0"/>
        <w:numPr>
          <w:ilvl w:val="0"/>
          <w:numId w:val="29"/>
        </w:numPr>
        <w:tabs>
          <w:tab w:val="clear" w:pos="720"/>
          <w:tab w:val="num" w:pos="1440"/>
        </w:tabs>
        <w:overflowPunct w:val="0"/>
        <w:autoSpaceDE w:val="0"/>
        <w:autoSpaceDN w:val="0"/>
        <w:adjustRightInd w:val="0"/>
        <w:spacing w:after="0" w:line="271" w:lineRule="auto"/>
        <w:ind w:left="1440" w:right="440" w:hanging="540"/>
        <w:rPr>
          <w:rFonts w:ascii="Times New Roman" w:hAnsi="Times New Roman" w:cs="Times New Roman"/>
          <w:sz w:val="24"/>
          <w:szCs w:val="24"/>
        </w:rPr>
      </w:pPr>
      <w:r>
        <w:rPr>
          <w:rFonts w:ascii="Times New Roman" w:hAnsi="Times New Roman" w:cs="Times New Roman"/>
          <w:sz w:val="24"/>
          <w:szCs w:val="24"/>
        </w:rPr>
        <w:t xml:space="preserve">Mike’s sample was diluted x2 and x3. The value obtained by the x2 dilution is reported. Discuss the rationale used for choosing the x2 dilution and not the other </w:t>
      </w: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rsidP="009847AD">
      <w:pPr>
        <w:widowControl w:val="0"/>
        <w:numPr>
          <w:ilvl w:val="0"/>
          <w:numId w:val="29"/>
        </w:numPr>
        <w:tabs>
          <w:tab w:val="clear" w:pos="720"/>
          <w:tab w:val="num" w:pos="1440"/>
        </w:tabs>
        <w:overflowPunct w:val="0"/>
        <w:autoSpaceDE w:val="0"/>
        <w:autoSpaceDN w:val="0"/>
        <w:adjustRightInd w:val="0"/>
        <w:spacing w:after="0" w:line="240" w:lineRule="auto"/>
        <w:ind w:left="1440" w:hanging="540"/>
        <w:jc w:val="both"/>
        <w:rPr>
          <w:rFonts w:ascii="Times New Roman" w:hAnsi="Times New Roman" w:cs="Times New Roman"/>
          <w:sz w:val="24"/>
          <w:szCs w:val="24"/>
        </w:rPr>
      </w:pPr>
      <w:r>
        <w:rPr>
          <w:rFonts w:ascii="Times New Roman" w:hAnsi="Times New Roman" w:cs="Times New Roman"/>
          <w:sz w:val="24"/>
          <w:szCs w:val="24"/>
        </w:rPr>
        <w:t xml:space="preserve">How do we know if this calibration curve is correct/accurate? </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52" w:lineRule="exact"/>
        <w:rPr>
          <w:rFonts w:ascii="Times New Roman" w:hAnsi="Times New Roman" w:cs="Times New Roman"/>
          <w:sz w:val="24"/>
          <w:szCs w:val="24"/>
        </w:rPr>
      </w:pPr>
    </w:p>
    <w:p w:rsidR="009847AD" w:rsidRDefault="009847AD" w:rsidP="009847AD">
      <w:pPr>
        <w:widowControl w:val="0"/>
        <w:numPr>
          <w:ilvl w:val="0"/>
          <w:numId w:val="29"/>
        </w:numPr>
        <w:tabs>
          <w:tab w:val="clear" w:pos="720"/>
          <w:tab w:val="num" w:pos="1440"/>
        </w:tabs>
        <w:overflowPunct w:val="0"/>
        <w:autoSpaceDE w:val="0"/>
        <w:autoSpaceDN w:val="0"/>
        <w:adjustRightInd w:val="0"/>
        <w:spacing w:after="0" w:line="240" w:lineRule="auto"/>
        <w:ind w:left="1440" w:hanging="540"/>
        <w:jc w:val="both"/>
        <w:rPr>
          <w:rFonts w:ascii="Times New Roman" w:hAnsi="Times New Roman" w:cs="Times New Roman"/>
          <w:sz w:val="24"/>
          <w:szCs w:val="24"/>
        </w:rPr>
      </w:pPr>
      <w:r>
        <w:rPr>
          <w:rFonts w:ascii="Times New Roman" w:hAnsi="Times New Roman" w:cs="Times New Roman"/>
          <w:sz w:val="24"/>
          <w:szCs w:val="24"/>
        </w:rPr>
        <w:t xml:space="preserve">How do we determine when calibration curves need to be performed? </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60"/>
        <w:gridCol w:w="2700"/>
      </w:tblGrid>
      <w:tr w:rsidR="009847AD">
        <w:trPr>
          <w:trHeight w:val="230"/>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1120" w:right="1040" w:bottom="430" w:left="1440" w:header="720" w:footer="720" w:gutter="0"/>
          <w:cols w:space="720" w:equalWidth="0">
            <w:col w:w="9760"/>
          </w:cols>
          <w:noEndnote/>
        </w:sectPr>
      </w:pP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bookmarkStart w:id="12" w:name="page12"/>
      <w:bookmarkEnd w:id="12"/>
      <w:r>
        <w:rPr>
          <w:noProof/>
        </w:rPr>
        <w:lastRenderedPageBreak/>
        <w:drawing>
          <wp:anchor distT="0" distB="0" distL="114300" distR="114300" simplePos="0" relativeHeight="251677696" behindDoc="1" locked="0" layoutInCell="0" allowOverlap="1">
            <wp:simplePos x="0" y="0"/>
            <wp:positionH relativeFrom="page">
              <wp:posOffset>439420</wp:posOffset>
            </wp:positionH>
            <wp:positionV relativeFrom="page">
              <wp:posOffset>631825</wp:posOffset>
            </wp:positionV>
            <wp:extent cx="6884035" cy="838327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884035" cy="8383270"/>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rsidP="00F028D7">
      <w:pPr>
        <w:widowControl w:val="0"/>
        <w:autoSpaceDE w:val="0"/>
        <w:autoSpaceDN w:val="0"/>
        <w:adjustRightInd w:val="0"/>
        <w:spacing w:after="0" w:line="240" w:lineRule="auto"/>
        <w:ind w:right="1940"/>
        <w:jc w:val="center"/>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60"/>
        <w:gridCol w:w="2700"/>
      </w:tblGrid>
      <w:tr w:rsidR="009847AD">
        <w:trPr>
          <w:trHeight w:val="230"/>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1440" w:right="1440" w:bottom="430" w:left="1440" w:header="720" w:footer="720" w:gutter="0"/>
          <w:cols w:space="720" w:equalWidth="0">
            <w:col w:w="9360"/>
          </w:cols>
          <w:noEndnote/>
        </w:sectPr>
      </w:pPr>
    </w:p>
    <w:p w:rsidR="009847AD" w:rsidRDefault="009847AD" w:rsidP="009847AD">
      <w:pPr>
        <w:widowControl w:val="0"/>
        <w:numPr>
          <w:ilvl w:val="0"/>
          <w:numId w:val="30"/>
        </w:numPr>
        <w:tabs>
          <w:tab w:val="clear" w:pos="720"/>
          <w:tab w:val="num" w:pos="901"/>
        </w:tabs>
        <w:overflowPunct w:val="0"/>
        <w:autoSpaceDE w:val="0"/>
        <w:autoSpaceDN w:val="0"/>
        <w:adjustRightInd w:val="0"/>
        <w:spacing w:after="0" w:line="251" w:lineRule="auto"/>
        <w:ind w:left="900" w:right="6380" w:hanging="900"/>
        <w:rPr>
          <w:rFonts w:ascii="Times New Roman" w:hAnsi="Times New Roman" w:cs="Times New Roman"/>
          <w:sz w:val="24"/>
          <w:szCs w:val="24"/>
        </w:rPr>
      </w:pPr>
      <w:bookmarkStart w:id="13" w:name="page13"/>
      <w:bookmarkEnd w:id="13"/>
      <w:r>
        <w:rPr>
          <w:rFonts w:ascii="Times New Roman" w:hAnsi="Times New Roman" w:cs="Times New Roman"/>
          <w:sz w:val="24"/>
          <w:szCs w:val="24"/>
        </w:rPr>
        <w:lastRenderedPageBreak/>
        <w:t xml:space="preserve">Spectrophotometry A. Basic Principle </w:t>
      </w:r>
    </w:p>
    <w:p w:rsidR="009847AD" w:rsidRDefault="009847AD" w:rsidP="009847AD">
      <w:pPr>
        <w:widowControl w:val="0"/>
        <w:numPr>
          <w:ilvl w:val="2"/>
          <w:numId w:val="30"/>
        </w:numPr>
        <w:overflowPunct w:val="0"/>
        <w:autoSpaceDE w:val="0"/>
        <w:autoSpaceDN w:val="0"/>
        <w:adjustRightInd w:val="0"/>
        <w:spacing w:after="0" w:line="240" w:lineRule="auto"/>
        <w:ind w:right="580" w:hanging="720"/>
        <w:jc w:val="both"/>
        <w:rPr>
          <w:rFonts w:ascii="Times New Roman" w:hAnsi="Times New Roman" w:cs="Times New Roman"/>
          <w:sz w:val="24"/>
          <w:szCs w:val="24"/>
        </w:rPr>
      </w:pPr>
      <w:r>
        <w:rPr>
          <w:rFonts w:ascii="Times New Roman" w:hAnsi="Times New Roman" w:cs="Times New Roman"/>
          <w:sz w:val="24"/>
          <w:szCs w:val="24"/>
          <w:u w:val="single"/>
        </w:rPr>
        <w:t>Monochromatic light</w:t>
      </w:r>
      <w:r>
        <w:rPr>
          <w:rFonts w:ascii="Times New Roman" w:hAnsi="Times New Roman" w:cs="Times New Roman"/>
          <w:sz w:val="24"/>
          <w:szCs w:val="24"/>
        </w:rPr>
        <w:t xml:space="preserve"> is passed through an absorbing (often colored) solution of a fixed depth (cuvette) </w:t>
      </w:r>
    </w:p>
    <w:p w:rsidR="009847AD" w:rsidRDefault="009847AD" w:rsidP="009847AD">
      <w:pPr>
        <w:widowControl w:val="0"/>
        <w:numPr>
          <w:ilvl w:val="2"/>
          <w:numId w:val="30"/>
        </w:numPr>
        <w:overflowPunct w:val="0"/>
        <w:autoSpaceDE w:val="0"/>
        <w:autoSpaceDN w:val="0"/>
        <w:adjustRightInd w:val="0"/>
        <w:spacing w:after="0" w:line="240" w:lineRule="auto"/>
        <w:ind w:right="220" w:hanging="720"/>
        <w:rPr>
          <w:rFonts w:ascii="Times New Roman" w:hAnsi="Times New Roman" w:cs="Times New Roman"/>
          <w:sz w:val="24"/>
          <w:szCs w:val="24"/>
        </w:rPr>
      </w:pPr>
      <w:r>
        <w:rPr>
          <w:rFonts w:ascii="Times New Roman" w:hAnsi="Times New Roman" w:cs="Times New Roman"/>
          <w:sz w:val="24"/>
          <w:szCs w:val="24"/>
        </w:rPr>
        <w:t xml:space="preserve">The light transmitted through the solution is directed upon a photosensitive device that converts radiant energy into electrical energy </w:t>
      </w:r>
    </w:p>
    <w:p w:rsidR="009847AD" w:rsidRDefault="009847AD" w:rsidP="009847AD">
      <w:pPr>
        <w:widowControl w:val="0"/>
        <w:numPr>
          <w:ilvl w:val="2"/>
          <w:numId w:val="30"/>
        </w:numPr>
        <w:overflowPunct w:val="0"/>
        <w:autoSpaceDE w:val="0"/>
        <w:autoSpaceDN w:val="0"/>
        <w:adjustRightInd w:val="0"/>
        <w:spacing w:after="0" w:line="240" w:lineRule="auto"/>
        <w:ind w:right="240" w:hanging="720"/>
        <w:rPr>
          <w:rFonts w:ascii="Times New Roman" w:hAnsi="Times New Roman" w:cs="Times New Roman"/>
          <w:sz w:val="24"/>
          <w:szCs w:val="24"/>
        </w:rPr>
      </w:pPr>
      <w:r>
        <w:rPr>
          <w:rFonts w:ascii="Times New Roman" w:hAnsi="Times New Roman" w:cs="Times New Roman"/>
          <w:sz w:val="24"/>
          <w:szCs w:val="24"/>
        </w:rPr>
        <w:t xml:space="preserve">Remember: light will be absorbed not only by the compound (solute) in the solution being evaluated, but also by ALL of the molecules in the liquid through which the light passes </w:t>
      </w:r>
    </w:p>
    <w:p w:rsidR="009847AD" w:rsidRDefault="009847AD" w:rsidP="009847AD">
      <w:pPr>
        <w:widowControl w:val="0"/>
        <w:numPr>
          <w:ilvl w:val="3"/>
          <w:numId w:val="30"/>
        </w:numPr>
        <w:overflowPunct w:val="0"/>
        <w:autoSpaceDE w:val="0"/>
        <w:autoSpaceDN w:val="0"/>
        <w:adjustRightInd w:val="0"/>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Instrument is adjusted using a ‘blank’ </w:t>
      </w:r>
    </w:p>
    <w:p w:rsidR="009847AD" w:rsidRDefault="009847AD" w:rsidP="009847AD">
      <w:pPr>
        <w:widowControl w:val="0"/>
        <w:numPr>
          <w:ilvl w:val="3"/>
          <w:numId w:val="30"/>
        </w:numPr>
        <w:overflowPunct w:val="0"/>
        <w:autoSpaceDE w:val="0"/>
        <w:autoSpaceDN w:val="0"/>
        <w:adjustRightInd w:val="0"/>
        <w:spacing w:after="0" w:line="240" w:lineRule="auto"/>
        <w:ind w:hanging="720"/>
        <w:rPr>
          <w:rFonts w:ascii="Times New Roman" w:hAnsi="Times New Roman" w:cs="Times New Roman"/>
          <w:sz w:val="24"/>
          <w:szCs w:val="24"/>
        </w:rPr>
      </w:pPr>
      <w:r>
        <w:rPr>
          <w:rFonts w:ascii="Times New Roman" w:hAnsi="Times New Roman" w:cs="Times New Roman"/>
          <w:sz w:val="24"/>
          <w:szCs w:val="24"/>
        </w:rPr>
        <w:t xml:space="preserve">Blank contains all of the components of the unknown solution (solvents, reagents, etc) but under conditions that will NOT permit the color reaction to take place (omit unknown sample) </w:t>
      </w:r>
    </w:p>
    <w:p w:rsidR="009847AD" w:rsidRDefault="009847AD" w:rsidP="009847AD">
      <w:pPr>
        <w:widowControl w:val="0"/>
        <w:numPr>
          <w:ilvl w:val="3"/>
          <w:numId w:val="30"/>
        </w:numPr>
        <w:overflowPunct w:val="0"/>
        <w:autoSpaceDE w:val="0"/>
        <w:autoSpaceDN w:val="0"/>
        <w:adjustRightInd w:val="0"/>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The blank is used to set the instrument to a fixed point: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2880"/>
        <w:rPr>
          <w:rFonts w:ascii="Times New Roman" w:hAnsi="Times New Roman" w:cs="Times New Roman"/>
          <w:sz w:val="24"/>
          <w:szCs w:val="24"/>
        </w:rPr>
      </w:pPr>
      <w:r>
        <w:rPr>
          <w:rFonts w:ascii="Times New Roman" w:hAnsi="Times New Roman" w:cs="Times New Roman"/>
          <w:sz w:val="24"/>
          <w:szCs w:val="24"/>
        </w:rPr>
        <w:t>100.0 % T  -or-   0.000 absorbance</w:t>
      </w:r>
    </w:p>
    <w:p w:rsidR="009847AD" w:rsidRDefault="009847AD">
      <w:pPr>
        <w:widowControl w:val="0"/>
        <w:autoSpaceDE w:val="0"/>
        <w:autoSpaceDN w:val="0"/>
        <w:adjustRightInd w:val="0"/>
        <w:spacing w:after="0" w:line="276" w:lineRule="exact"/>
        <w:rPr>
          <w:rFonts w:ascii="Times New Roman" w:hAnsi="Times New Roman" w:cs="Times New Roman"/>
          <w:sz w:val="24"/>
          <w:szCs w:val="24"/>
        </w:rPr>
      </w:pPr>
    </w:p>
    <w:p w:rsidR="009847AD" w:rsidRDefault="009847AD" w:rsidP="009847AD">
      <w:pPr>
        <w:widowControl w:val="0"/>
        <w:numPr>
          <w:ilvl w:val="2"/>
          <w:numId w:val="31"/>
        </w:numPr>
        <w:tabs>
          <w:tab w:val="clear" w:pos="2160"/>
          <w:tab w:val="num" w:pos="2880"/>
        </w:tabs>
        <w:overflowPunct w:val="0"/>
        <w:autoSpaceDE w:val="0"/>
        <w:autoSpaceDN w:val="0"/>
        <w:adjustRightInd w:val="0"/>
        <w:spacing w:after="0" w:line="271" w:lineRule="auto"/>
        <w:ind w:left="2880" w:right="140" w:hanging="720"/>
        <w:jc w:val="both"/>
        <w:rPr>
          <w:rFonts w:ascii="Times New Roman" w:hAnsi="Times New Roman" w:cs="Times New Roman"/>
          <w:sz w:val="24"/>
          <w:szCs w:val="24"/>
        </w:rPr>
      </w:pPr>
      <w:r>
        <w:rPr>
          <w:rFonts w:ascii="Times New Roman" w:hAnsi="Times New Roman" w:cs="Times New Roman"/>
          <w:sz w:val="24"/>
          <w:szCs w:val="24"/>
        </w:rPr>
        <w:t xml:space="preserve">The response of the test sample (unknown) can then be measured to determine the concentration of the compound </w:t>
      </w: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rsidP="009847AD">
      <w:pPr>
        <w:widowControl w:val="0"/>
        <w:numPr>
          <w:ilvl w:val="0"/>
          <w:numId w:val="32"/>
        </w:numPr>
        <w:tabs>
          <w:tab w:val="clear" w:pos="720"/>
          <w:tab w:val="num" w:pos="1441"/>
        </w:tabs>
        <w:overflowPunct w:val="0"/>
        <w:autoSpaceDE w:val="0"/>
        <w:autoSpaceDN w:val="0"/>
        <w:adjustRightInd w:val="0"/>
        <w:spacing w:after="0" w:line="255" w:lineRule="auto"/>
        <w:ind w:left="1440" w:right="160" w:hanging="540"/>
        <w:rPr>
          <w:rFonts w:ascii="Times New Roman" w:hAnsi="Times New Roman" w:cs="Times New Roman"/>
          <w:sz w:val="24"/>
          <w:szCs w:val="24"/>
        </w:rPr>
      </w:pPr>
      <w:r>
        <w:rPr>
          <w:rFonts w:ascii="Times New Roman" w:hAnsi="Times New Roman" w:cs="Times New Roman"/>
          <w:sz w:val="24"/>
          <w:szCs w:val="24"/>
        </w:rPr>
        <w:t xml:space="preserve">Instrumentation: spectrophotometers are used to measure the light transmitted through a solution when we want to determine the concentration of a compound (amount of </w:t>
      </w:r>
      <w:r>
        <w:rPr>
          <w:rFonts w:ascii="Times New Roman" w:hAnsi="Times New Roman" w:cs="Times New Roman"/>
          <w:sz w:val="24"/>
          <w:szCs w:val="24"/>
          <w:u w:val="single"/>
        </w:rPr>
        <w:t>light-absorbing substances)</w:t>
      </w:r>
      <w:r>
        <w:rPr>
          <w:rFonts w:ascii="Times New Roman" w:hAnsi="Times New Roman" w:cs="Times New Roman"/>
          <w:sz w:val="24"/>
          <w:szCs w:val="24"/>
        </w:rPr>
        <w:t xml:space="preserve"> in the solution </w:t>
      </w:r>
    </w:p>
    <w:p w:rsidR="009847AD" w:rsidRDefault="009847AD">
      <w:pPr>
        <w:widowControl w:val="0"/>
        <w:autoSpaceDE w:val="0"/>
        <w:autoSpaceDN w:val="0"/>
        <w:adjustRightInd w:val="0"/>
        <w:spacing w:after="0" w:line="224"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Refer to schematic of spectrophotometer: textbook, page 93, figure 4-5 </w:t>
      </w:r>
    </w:p>
    <w:p w:rsidR="009847AD" w:rsidRDefault="009847AD">
      <w:pPr>
        <w:widowControl w:val="0"/>
        <w:autoSpaceDE w:val="0"/>
        <w:autoSpaceDN w:val="0"/>
        <w:adjustRightInd w:val="0"/>
        <w:spacing w:after="0" w:line="274" w:lineRule="exact"/>
        <w:rPr>
          <w:rFonts w:ascii="Times New Roman" w:hAnsi="Times New Roman" w:cs="Times New Roman"/>
          <w:sz w:val="24"/>
          <w:szCs w:val="24"/>
        </w:rPr>
      </w:pPr>
    </w:p>
    <w:p w:rsidR="009847AD" w:rsidRDefault="009847AD" w:rsidP="009847AD">
      <w:pPr>
        <w:widowControl w:val="0"/>
        <w:numPr>
          <w:ilvl w:val="1"/>
          <w:numId w:val="32"/>
        </w:numPr>
        <w:tabs>
          <w:tab w:val="clear" w:pos="1440"/>
          <w:tab w:val="num" w:pos="2160"/>
        </w:tabs>
        <w:overflowPunct w:val="0"/>
        <w:autoSpaceDE w:val="0"/>
        <w:autoSpaceDN w:val="0"/>
        <w:adjustRightInd w:val="0"/>
        <w:spacing w:after="0" w:line="240" w:lineRule="auto"/>
        <w:ind w:left="2160" w:hanging="720"/>
        <w:jc w:val="both"/>
        <w:rPr>
          <w:rFonts w:ascii="Times New Roman" w:hAnsi="Times New Roman" w:cs="Times New Roman"/>
          <w:sz w:val="24"/>
          <w:szCs w:val="24"/>
        </w:rPr>
      </w:pPr>
      <w:r>
        <w:rPr>
          <w:rFonts w:ascii="Times New Roman" w:hAnsi="Times New Roman" w:cs="Times New Roman"/>
          <w:sz w:val="24"/>
          <w:szCs w:val="24"/>
          <w:u w:val="single"/>
        </w:rPr>
        <w:t>LAMP</w:t>
      </w:r>
      <w:r>
        <w:rPr>
          <w:rFonts w:ascii="Times New Roman" w:hAnsi="Times New Roman" w:cs="Times New Roman"/>
          <w:sz w:val="24"/>
          <w:szCs w:val="24"/>
        </w:rPr>
        <w:t xml:space="preserve"> = Light source: emits radiant energy (polychromatic)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2"/>
          <w:numId w:val="32"/>
        </w:numPr>
        <w:tabs>
          <w:tab w:val="clear" w:pos="2160"/>
          <w:tab w:val="num" w:pos="2880"/>
        </w:tabs>
        <w:overflowPunct w:val="0"/>
        <w:autoSpaceDE w:val="0"/>
        <w:autoSpaceDN w:val="0"/>
        <w:adjustRightInd w:val="0"/>
        <w:spacing w:after="0" w:line="240" w:lineRule="auto"/>
        <w:ind w:left="2880" w:hanging="720"/>
        <w:jc w:val="both"/>
        <w:rPr>
          <w:rFonts w:ascii="Times New Roman" w:hAnsi="Times New Roman" w:cs="Times New Roman"/>
          <w:sz w:val="24"/>
          <w:szCs w:val="24"/>
        </w:rPr>
      </w:pPr>
      <w:r>
        <w:rPr>
          <w:rFonts w:ascii="Times New Roman" w:hAnsi="Times New Roman" w:cs="Times New Roman"/>
          <w:b/>
          <w:bCs/>
          <w:sz w:val="24"/>
          <w:szCs w:val="24"/>
        </w:rPr>
        <w:t>Visible region</w:t>
      </w:r>
      <w:r>
        <w:rPr>
          <w:rFonts w:ascii="Times New Roman" w:hAnsi="Times New Roman" w:cs="Times New Roman"/>
          <w:sz w:val="24"/>
          <w:szCs w:val="24"/>
        </w:rPr>
        <w:t>: tungsten or quartz halogen</w:t>
      </w:r>
      <w:r>
        <w:rPr>
          <w:rFonts w:ascii="Times New Roman" w:hAnsi="Times New Roman" w:cs="Times New Roman"/>
          <w:b/>
          <w:bCs/>
          <w:sz w:val="24"/>
          <w:szCs w:val="24"/>
        </w:rPr>
        <w:t xml:space="preserve"> </w:t>
      </w:r>
    </w:p>
    <w:p w:rsidR="009847AD" w:rsidRDefault="009847AD" w:rsidP="009847AD">
      <w:pPr>
        <w:widowControl w:val="0"/>
        <w:numPr>
          <w:ilvl w:val="2"/>
          <w:numId w:val="32"/>
        </w:numPr>
        <w:tabs>
          <w:tab w:val="clear" w:pos="2160"/>
          <w:tab w:val="num" w:pos="2880"/>
        </w:tabs>
        <w:overflowPunct w:val="0"/>
        <w:autoSpaceDE w:val="0"/>
        <w:autoSpaceDN w:val="0"/>
        <w:adjustRightInd w:val="0"/>
        <w:spacing w:after="0" w:line="240" w:lineRule="auto"/>
        <w:ind w:left="2880" w:hanging="720"/>
        <w:jc w:val="both"/>
        <w:rPr>
          <w:rFonts w:ascii="Times New Roman" w:hAnsi="Times New Roman" w:cs="Times New Roman"/>
          <w:sz w:val="24"/>
          <w:szCs w:val="24"/>
        </w:rPr>
      </w:pPr>
      <w:r>
        <w:rPr>
          <w:rFonts w:ascii="Times New Roman" w:hAnsi="Times New Roman" w:cs="Times New Roman"/>
          <w:sz w:val="24"/>
          <w:szCs w:val="24"/>
        </w:rPr>
        <w:t xml:space="preserve">Ultraviolet region: deuterium or hydrogen or mercury-arc </w:t>
      </w:r>
    </w:p>
    <w:p w:rsidR="009847AD" w:rsidRDefault="009847AD" w:rsidP="009847AD">
      <w:pPr>
        <w:widowControl w:val="0"/>
        <w:numPr>
          <w:ilvl w:val="2"/>
          <w:numId w:val="32"/>
        </w:numPr>
        <w:tabs>
          <w:tab w:val="clear" w:pos="2160"/>
          <w:tab w:val="num" w:pos="2880"/>
        </w:tabs>
        <w:overflowPunct w:val="0"/>
        <w:autoSpaceDE w:val="0"/>
        <w:autoSpaceDN w:val="0"/>
        <w:adjustRightInd w:val="0"/>
        <w:spacing w:after="0" w:line="240" w:lineRule="auto"/>
        <w:ind w:left="2880" w:hanging="720"/>
        <w:jc w:val="both"/>
        <w:rPr>
          <w:rFonts w:ascii="Times New Roman" w:hAnsi="Times New Roman" w:cs="Times New Roman"/>
          <w:sz w:val="24"/>
          <w:szCs w:val="24"/>
        </w:rPr>
      </w:pPr>
      <w:r>
        <w:rPr>
          <w:rFonts w:ascii="Times New Roman" w:hAnsi="Times New Roman" w:cs="Times New Roman"/>
          <w:sz w:val="24"/>
          <w:szCs w:val="24"/>
        </w:rPr>
        <w:t xml:space="preserve">Laser: </w:t>
      </w:r>
    </w:p>
    <w:p w:rsidR="009847AD" w:rsidRDefault="009847AD" w:rsidP="009847AD">
      <w:pPr>
        <w:widowControl w:val="0"/>
        <w:numPr>
          <w:ilvl w:val="3"/>
          <w:numId w:val="32"/>
        </w:numPr>
        <w:tabs>
          <w:tab w:val="clear" w:pos="2880"/>
          <w:tab w:val="num" w:pos="3600"/>
        </w:tabs>
        <w:overflowPunct w:val="0"/>
        <w:autoSpaceDE w:val="0"/>
        <w:autoSpaceDN w:val="0"/>
        <w:adjustRightInd w:val="0"/>
        <w:spacing w:after="0" w:line="240" w:lineRule="auto"/>
        <w:ind w:left="3600" w:hanging="720"/>
        <w:jc w:val="both"/>
        <w:rPr>
          <w:rFonts w:ascii="Times New Roman" w:hAnsi="Times New Roman" w:cs="Times New Roman"/>
          <w:sz w:val="24"/>
          <w:szCs w:val="24"/>
        </w:rPr>
      </w:pPr>
      <w:r>
        <w:rPr>
          <w:rFonts w:ascii="Times New Roman" w:hAnsi="Times New Roman" w:cs="Times New Roman"/>
          <w:sz w:val="24"/>
          <w:szCs w:val="24"/>
        </w:rPr>
        <w:t xml:space="preserve">Truly monochromatic </w:t>
      </w:r>
    </w:p>
    <w:p w:rsidR="009847AD" w:rsidRDefault="009847AD" w:rsidP="009847AD">
      <w:pPr>
        <w:widowControl w:val="0"/>
        <w:numPr>
          <w:ilvl w:val="3"/>
          <w:numId w:val="32"/>
        </w:numPr>
        <w:tabs>
          <w:tab w:val="clear" w:pos="2880"/>
          <w:tab w:val="num" w:pos="3600"/>
        </w:tabs>
        <w:overflowPunct w:val="0"/>
        <w:autoSpaceDE w:val="0"/>
        <w:autoSpaceDN w:val="0"/>
        <w:adjustRightInd w:val="0"/>
        <w:spacing w:after="0" w:line="240" w:lineRule="auto"/>
        <w:ind w:left="3600" w:right="520" w:hanging="720"/>
        <w:jc w:val="both"/>
        <w:rPr>
          <w:rFonts w:ascii="Times New Roman" w:hAnsi="Times New Roman" w:cs="Times New Roman"/>
          <w:sz w:val="24"/>
          <w:szCs w:val="24"/>
        </w:rPr>
      </w:pPr>
      <w:r>
        <w:rPr>
          <w:rFonts w:ascii="Times New Roman" w:hAnsi="Times New Roman" w:cs="Times New Roman"/>
          <w:sz w:val="24"/>
          <w:szCs w:val="24"/>
        </w:rPr>
        <w:t xml:space="preserve">Wavelength, direction, phase, plane of polarization of emitted light are the same as the incident light </w:t>
      </w:r>
    </w:p>
    <w:p w:rsidR="009847AD" w:rsidRDefault="009847AD" w:rsidP="009847AD">
      <w:pPr>
        <w:widowControl w:val="0"/>
        <w:numPr>
          <w:ilvl w:val="3"/>
          <w:numId w:val="32"/>
        </w:numPr>
        <w:tabs>
          <w:tab w:val="clear" w:pos="2880"/>
          <w:tab w:val="num" w:pos="3600"/>
        </w:tabs>
        <w:overflowPunct w:val="0"/>
        <w:autoSpaceDE w:val="0"/>
        <w:autoSpaceDN w:val="0"/>
        <w:adjustRightInd w:val="0"/>
        <w:spacing w:after="0" w:line="248" w:lineRule="auto"/>
        <w:ind w:left="3600" w:right="760" w:hanging="720"/>
        <w:jc w:val="both"/>
        <w:rPr>
          <w:rFonts w:ascii="Times New Roman" w:hAnsi="Times New Roman" w:cs="Times New Roman"/>
          <w:sz w:val="24"/>
          <w:szCs w:val="24"/>
        </w:rPr>
      </w:pPr>
      <w:r>
        <w:rPr>
          <w:rFonts w:ascii="Times New Roman" w:hAnsi="Times New Roman" w:cs="Times New Roman"/>
          <w:sz w:val="24"/>
          <w:szCs w:val="24"/>
        </w:rPr>
        <w:t xml:space="preserve">Narrow bandwidth of few kilohertz making it more sensitive than conventional light source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rsidP="009847AD">
      <w:pPr>
        <w:widowControl w:val="0"/>
        <w:numPr>
          <w:ilvl w:val="1"/>
          <w:numId w:val="32"/>
        </w:numPr>
        <w:tabs>
          <w:tab w:val="clear" w:pos="1440"/>
          <w:tab w:val="num" w:pos="2160"/>
        </w:tabs>
        <w:overflowPunct w:val="0"/>
        <w:autoSpaceDE w:val="0"/>
        <w:autoSpaceDN w:val="0"/>
        <w:adjustRightInd w:val="0"/>
        <w:spacing w:after="0" w:line="247" w:lineRule="auto"/>
        <w:ind w:left="2160" w:right="700" w:hanging="720"/>
        <w:rPr>
          <w:rFonts w:ascii="Times New Roman" w:hAnsi="Times New Roman" w:cs="Times New Roman"/>
          <w:sz w:val="24"/>
          <w:szCs w:val="24"/>
        </w:rPr>
      </w:pPr>
      <w:r>
        <w:rPr>
          <w:rFonts w:ascii="Times New Roman" w:hAnsi="Times New Roman" w:cs="Times New Roman"/>
          <w:sz w:val="24"/>
          <w:szCs w:val="24"/>
          <w:u w:val="single"/>
        </w:rPr>
        <w:t>MONOCHROMATOR</w:t>
      </w:r>
      <w:r>
        <w:rPr>
          <w:rFonts w:ascii="Times New Roman" w:hAnsi="Times New Roman" w:cs="Times New Roman"/>
          <w:sz w:val="24"/>
          <w:szCs w:val="24"/>
        </w:rPr>
        <w:t xml:space="preserve"> = disperses polychromatic light into the electromagnetic spectrum so that ‘one’ wavelength of light may be selected </w:t>
      </w:r>
    </w:p>
    <w:p w:rsidR="009847AD" w:rsidRDefault="009847AD">
      <w:pPr>
        <w:widowControl w:val="0"/>
        <w:autoSpaceDE w:val="0"/>
        <w:autoSpaceDN w:val="0"/>
        <w:adjustRightInd w:val="0"/>
        <w:spacing w:after="0" w:line="1" w:lineRule="exact"/>
        <w:rPr>
          <w:rFonts w:ascii="Times New Roman" w:hAnsi="Times New Roman" w:cs="Times New Roman"/>
          <w:sz w:val="24"/>
          <w:szCs w:val="24"/>
        </w:rPr>
      </w:pPr>
    </w:p>
    <w:p w:rsidR="009847AD" w:rsidRDefault="009847AD" w:rsidP="009847AD">
      <w:pPr>
        <w:widowControl w:val="0"/>
        <w:numPr>
          <w:ilvl w:val="2"/>
          <w:numId w:val="32"/>
        </w:numPr>
        <w:tabs>
          <w:tab w:val="clear" w:pos="2160"/>
          <w:tab w:val="num" w:pos="2880"/>
        </w:tabs>
        <w:overflowPunct w:val="0"/>
        <w:autoSpaceDE w:val="0"/>
        <w:autoSpaceDN w:val="0"/>
        <w:adjustRightInd w:val="0"/>
        <w:spacing w:after="0" w:line="240" w:lineRule="auto"/>
        <w:ind w:left="2880" w:right="800" w:hanging="720"/>
        <w:jc w:val="both"/>
        <w:rPr>
          <w:rFonts w:ascii="Times New Roman" w:hAnsi="Times New Roman" w:cs="Times New Roman"/>
          <w:sz w:val="24"/>
          <w:szCs w:val="24"/>
        </w:rPr>
      </w:pPr>
      <w:r>
        <w:rPr>
          <w:rFonts w:ascii="Times New Roman" w:hAnsi="Times New Roman" w:cs="Times New Roman"/>
          <w:sz w:val="24"/>
          <w:szCs w:val="24"/>
        </w:rPr>
        <w:t xml:space="preserve">Remember: monochromatic light is needed for sensitivity, selectivity and adherence to Beer's Law </w:t>
      </w:r>
    </w:p>
    <w:p w:rsidR="009847AD" w:rsidRDefault="009847AD" w:rsidP="009847AD">
      <w:pPr>
        <w:widowControl w:val="0"/>
        <w:numPr>
          <w:ilvl w:val="2"/>
          <w:numId w:val="32"/>
        </w:numPr>
        <w:tabs>
          <w:tab w:val="clear" w:pos="2160"/>
          <w:tab w:val="num" w:pos="2880"/>
        </w:tabs>
        <w:overflowPunct w:val="0"/>
        <w:autoSpaceDE w:val="0"/>
        <w:autoSpaceDN w:val="0"/>
        <w:adjustRightInd w:val="0"/>
        <w:spacing w:after="0" w:line="240" w:lineRule="auto"/>
        <w:ind w:left="2880" w:hanging="720"/>
        <w:jc w:val="both"/>
        <w:rPr>
          <w:rFonts w:ascii="Times New Roman" w:hAnsi="Times New Roman" w:cs="Times New Roman"/>
          <w:sz w:val="24"/>
          <w:szCs w:val="24"/>
        </w:rPr>
      </w:pPr>
      <w:r>
        <w:rPr>
          <w:rFonts w:ascii="Times New Roman" w:hAnsi="Times New Roman" w:cs="Times New Roman"/>
          <w:sz w:val="24"/>
          <w:szCs w:val="24"/>
        </w:rPr>
        <w:t xml:space="preserve">Filters: designed to transmit a narrow ‘range of wavelengths’ </w:t>
      </w:r>
    </w:p>
    <w:p w:rsidR="009847AD" w:rsidRDefault="009847AD" w:rsidP="009847AD">
      <w:pPr>
        <w:widowControl w:val="0"/>
        <w:numPr>
          <w:ilvl w:val="2"/>
          <w:numId w:val="32"/>
        </w:numPr>
        <w:tabs>
          <w:tab w:val="clear" w:pos="2160"/>
          <w:tab w:val="num" w:pos="2880"/>
        </w:tabs>
        <w:overflowPunct w:val="0"/>
        <w:autoSpaceDE w:val="0"/>
        <w:autoSpaceDN w:val="0"/>
        <w:adjustRightInd w:val="0"/>
        <w:spacing w:after="0" w:line="240" w:lineRule="auto"/>
        <w:ind w:left="2880" w:hanging="720"/>
        <w:jc w:val="both"/>
        <w:rPr>
          <w:rFonts w:ascii="Times New Roman" w:hAnsi="Times New Roman" w:cs="Times New Roman"/>
          <w:sz w:val="24"/>
          <w:szCs w:val="24"/>
        </w:rPr>
      </w:pPr>
      <w:r>
        <w:rPr>
          <w:rFonts w:ascii="Times New Roman" w:hAnsi="Times New Roman" w:cs="Times New Roman"/>
          <w:sz w:val="24"/>
          <w:szCs w:val="24"/>
        </w:rPr>
        <w:t xml:space="preserve">Prisms: </w:t>
      </w:r>
    </w:p>
    <w:p w:rsidR="009847AD" w:rsidRDefault="009847AD" w:rsidP="009847AD">
      <w:pPr>
        <w:widowControl w:val="0"/>
        <w:numPr>
          <w:ilvl w:val="3"/>
          <w:numId w:val="32"/>
        </w:numPr>
        <w:tabs>
          <w:tab w:val="clear" w:pos="2880"/>
          <w:tab w:val="num" w:pos="3600"/>
        </w:tabs>
        <w:overflowPunct w:val="0"/>
        <w:autoSpaceDE w:val="0"/>
        <w:autoSpaceDN w:val="0"/>
        <w:adjustRightInd w:val="0"/>
        <w:spacing w:after="0" w:line="240" w:lineRule="auto"/>
        <w:ind w:left="3600" w:right="220" w:hanging="720"/>
        <w:jc w:val="both"/>
        <w:rPr>
          <w:rFonts w:ascii="Times New Roman" w:hAnsi="Times New Roman" w:cs="Times New Roman"/>
          <w:sz w:val="24"/>
          <w:szCs w:val="24"/>
        </w:rPr>
      </w:pPr>
      <w:r>
        <w:rPr>
          <w:rFonts w:ascii="Times New Roman" w:hAnsi="Times New Roman" w:cs="Times New Roman"/>
          <w:sz w:val="24"/>
          <w:szCs w:val="24"/>
        </w:rPr>
        <w:t xml:space="preserve">Polychromatic light is dispersed into spectrum (rainbow) but each color of the spectrum is refracted to a different degree </w:t>
      </w:r>
    </w:p>
    <w:p w:rsidR="009847AD" w:rsidRDefault="009847AD" w:rsidP="009847AD">
      <w:pPr>
        <w:widowControl w:val="0"/>
        <w:numPr>
          <w:ilvl w:val="3"/>
          <w:numId w:val="32"/>
        </w:numPr>
        <w:tabs>
          <w:tab w:val="clear" w:pos="2880"/>
          <w:tab w:val="num" w:pos="3600"/>
        </w:tabs>
        <w:overflowPunct w:val="0"/>
        <w:autoSpaceDE w:val="0"/>
        <w:autoSpaceDN w:val="0"/>
        <w:adjustRightInd w:val="0"/>
        <w:spacing w:after="0" w:line="244" w:lineRule="auto"/>
        <w:ind w:left="3600" w:right="300" w:hanging="720"/>
        <w:jc w:val="both"/>
        <w:rPr>
          <w:rFonts w:ascii="Times New Roman" w:hAnsi="Times New Roman" w:cs="Times New Roman"/>
          <w:sz w:val="24"/>
          <w:szCs w:val="24"/>
        </w:rPr>
      </w:pPr>
      <w:r>
        <w:rPr>
          <w:rFonts w:ascii="Times New Roman" w:hAnsi="Times New Roman" w:cs="Times New Roman"/>
          <w:sz w:val="24"/>
          <w:szCs w:val="24"/>
        </w:rPr>
        <w:t xml:space="preserve">Results in a nonlinear wavelength scale bending shorter wavelengths (blue) more than longer wavelengths (red), thus generally not useful in the UV region </w:t>
      </w:r>
    </w:p>
    <w:p w:rsidR="009847AD" w:rsidRDefault="000D6215">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520" w:bottom="430" w:left="1440" w:header="720" w:footer="720" w:gutter="0"/>
          <w:cols w:space="720" w:equalWidth="0">
            <w:col w:w="9280"/>
          </w:cols>
          <w:noEndnote/>
        </w:sectPr>
      </w:pPr>
      <w:r>
        <w:rPr>
          <w:noProof/>
        </w:rPr>
        <w:drawing>
          <wp:anchor distT="0" distB="0" distL="114300" distR="114300" simplePos="0" relativeHeight="251678720" behindDoc="1" locked="0" layoutInCell="0" allowOverlap="1">
            <wp:simplePos x="0" y="0"/>
            <wp:positionH relativeFrom="column">
              <wp:posOffset>-579755</wp:posOffset>
            </wp:positionH>
            <wp:positionV relativeFrom="paragraph">
              <wp:posOffset>-977265</wp:posOffset>
            </wp:positionV>
            <wp:extent cx="2188210" cy="826770"/>
            <wp:effectExtent l="1905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2188210" cy="826770"/>
                    </a:xfrm>
                    <a:prstGeom prst="rect">
                      <a:avLst/>
                    </a:prstGeom>
                    <a:noFill/>
                  </pic:spPr>
                </pic:pic>
              </a:graphicData>
            </a:graphic>
          </wp:anchor>
        </w:drawing>
      </w:r>
    </w:p>
    <w:p w:rsidR="009847AD" w:rsidRDefault="009847AD">
      <w:pPr>
        <w:widowControl w:val="0"/>
        <w:autoSpaceDE w:val="0"/>
        <w:autoSpaceDN w:val="0"/>
        <w:adjustRightInd w:val="0"/>
        <w:spacing w:after="0" w:line="23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60"/>
        <w:gridCol w:w="2700"/>
      </w:tblGrid>
      <w:tr w:rsidR="009847AD">
        <w:trPr>
          <w:trHeight w:val="230"/>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720" w:equalWidth="0">
            <w:col w:w="9360"/>
          </w:cols>
          <w:noEndnote/>
        </w:sectPr>
      </w:pPr>
    </w:p>
    <w:p w:rsidR="009847AD" w:rsidRDefault="009847AD" w:rsidP="009847AD">
      <w:pPr>
        <w:widowControl w:val="0"/>
        <w:numPr>
          <w:ilvl w:val="1"/>
          <w:numId w:val="33"/>
        </w:numPr>
        <w:tabs>
          <w:tab w:val="clear" w:pos="1440"/>
          <w:tab w:val="num" w:pos="1080"/>
        </w:tabs>
        <w:overflowPunct w:val="0"/>
        <w:autoSpaceDE w:val="0"/>
        <w:autoSpaceDN w:val="0"/>
        <w:adjustRightInd w:val="0"/>
        <w:spacing w:after="0" w:line="240" w:lineRule="auto"/>
        <w:ind w:left="1080" w:hanging="540"/>
        <w:jc w:val="both"/>
        <w:rPr>
          <w:rFonts w:ascii="Times New Roman" w:hAnsi="Times New Roman" w:cs="Times New Roman"/>
          <w:sz w:val="24"/>
          <w:szCs w:val="24"/>
        </w:rPr>
      </w:pPr>
      <w:bookmarkStart w:id="14" w:name="page14"/>
      <w:bookmarkEnd w:id="14"/>
      <w:r>
        <w:rPr>
          <w:rFonts w:ascii="Times New Roman" w:hAnsi="Times New Roman" w:cs="Times New Roman"/>
          <w:sz w:val="24"/>
          <w:szCs w:val="24"/>
        </w:rPr>
        <w:lastRenderedPageBreak/>
        <w:t xml:space="preserve">Diffraction Grating: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2"/>
          <w:numId w:val="33"/>
        </w:numPr>
        <w:tabs>
          <w:tab w:val="clear" w:pos="2160"/>
          <w:tab w:val="num" w:pos="1720"/>
        </w:tabs>
        <w:overflowPunct w:val="0"/>
        <w:autoSpaceDE w:val="0"/>
        <w:autoSpaceDN w:val="0"/>
        <w:adjustRightInd w:val="0"/>
        <w:spacing w:after="0" w:line="240" w:lineRule="auto"/>
        <w:ind w:left="1720" w:right="80" w:hanging="640"/>
        <w:jc w:val="both"/>
        <w:rPr>
          <w:rFonts w:ascii="Times New Roman" w:hAnsi="Times New Roman" w:cs="Times New Roman"/>
          <w:sz w:val="24"/>
          <w:szCs w:val="24"/>
        </w:rPr>
      </w:pPr>
      <w:r>
        <w:rPr>
          <w:rFonts w:ascii="Times New Roman" w:hAnsi="Times New Roman" w:cs="Times New Roman"/>
          <w:sz w:val="24"/>
          <w:szCs w:val="24"/>
        </w:rPr>
        <w:t xml:space="preserve">Thousands of parallel grooves are cut into a polished surface (usually glass) at specific angles and depth. </w:t>
      </w:r>
    </w:p>
    <w:p w:rsidR="009847AD" w:rsidRDefault="009847AD" w:rsidP="009847AD">
      <w:pPr>
        <w:widowControl w:val="0"/>
        <w:numPr>
          <w:ilvl w:val="2"/>
          <w:numId w:val="33"/>
        </w:numPr>
        <w:tabs>
          <w:tab w:val="clear" w:pos="2160"/>
          <w:tab w:val="num" w:pos="1720"/>
        </w:tabs>
        <w:overflowPunct w:val="0"/>
        <w:autoSpaceDE w:val="0"/>
        <w:autoSpaceDN w:val="0"/>
        <w:adjustRightInd w:val="0"/>
        <w:spacing w:after="0" w:line="244" w:lineRule="auto"/>
        <w:ind w:left="1720" w:right="320" w:hanging="640"/>
        <w:rPr>
          <w:rFonts w:ascii="Times New Roman" w:hAnsi="Times New Roman" w:cs="Times New Roman"/>
          <w:sz w:val="24"/>
          <w:szCs w:val="24"/>
        </w:rPr>
      </w:pPr>
      <w:r>
        <w:rPr>
          <w:rFonts w:ascii="Times New Roman" w:hAnsi="Times New Roman" w:cs="Times New Roman"/>
          <w:sz w:val="24"/>
          <w:szCs w:val="24"/>
        </w:rPr>
        <w:t xml:space="preserve">Results in </w:t>
      </w:r>
      <w:r>
        <w:rPr>
          <w:rFonts w:ascii="Times New Roman" w:hAnsi="Times New Roman" w:cs="Times New Roman"/>
          <w:sz w:val="24"/>
          <w:szCs w:val="24"/>
          <w:u w:val="single"/>
        </w:rPr>
        <w:t>more linear dispersion of light</w:t>
      </w:r>
      <w:r>
        <w:rPr>
          <w:rFonts w:ascii="Times New Roman" w:hAnsi="Times New Roman" w:cs="Times New Roman"/>
          <w:sz w:val="24"/>
          <w:szCs w:val="24"/>
        </w:rPr>
        <w:t xml:space="preserve"> , increased resolution and sensitivity, when compared to a prism (thus practical for all wavelengths of light) </w:t>
      </w:r>
    </w:p>
    <w:p w:rsidR="009847AD" w:rsidRDefault="009847AD">
      <w:pPr>
        <w:widowControl w:val="0"/>
        <w:autoSpaceDE w:val="0"/>
        <w:autoSpaceDN w:val="0"/>
        <w:adjustRightInd w:val="0"/>
        <w:spacing w:after="0" w:line="236" w:lineRule="exact"/>
        <w:rPr>
          <w:rFonts w:ascii="Times New Roman" w:hAnsi="Times New Roman" w:cs="Times New Roman"/>
          <w:sz w:val="24"/>
          <w:szCs w:val="24"/>
        </w:rPr>
      </w:pPr>
    </w:p>
    <w:p w:rsidR="009847AD" w:rsidRDefault="009847AD" w:rsidP="009847AD">
      <w:pPr>
        <w:widowControl w:val="0"/>
        <w:numPr>
          <w:ilvl w:val="0"/>
          <w:numId w:val="34"/>
        </w:numPr>
        <w:tabs>
          <w:tab w:val="clear" w:pos="720"/>
          <w:tab w:val="num" w:pos="540"/>
        </w:tabs>
        <w:overflowPunct w:val="0"/>
        <w:autoSpaceDE w:val="0"/>
        <w:autoSpaceDN w:val="0"/>
        <w:adjustRightInd w:val="0"/>
        <w:spacing w:after="0" w:line="271" w:lineRule="auto"/>
        <w:ind w:left="540" w:right="180" w:hanging="540"/>
        <w:jc w:val="both"/>
        <w:rPr>
          <w:rFonts w:ascii="Times New Roman" w:hAnsi="Times New Roman" w:cs="Times New Roman"/>
          <w:sz w:val="24"/>
          <w:szCs w:val="24"/>
        </w:rPr>
      </w:pPr>
      <w:r>
        <w:rPr>
          <w:rFonts w:ascii="Times New Roman" w:hAnsi="Times New Roman" w:cs="Times New Roman"/>
          <w:sz w:val="24"/>
          <w:szCs w:val="24"/>
          <w:u w:val="single"/>
        </w:rPr>
        <w:t>EXIT SLIT:</w:t>
      </w:r>
      <w:r>
        <w:rPr>
          <w:rFonts w:ascii="Times New Roman" w:hAnsi="Times New Roman" w:cs="Times New Roman"/>
          <w:sz w:val="24"/>
          <w:szCs w:val="24"/>
        </w:rPr>
        <w:t xml:space="preserve"> allows one wavelength or a narrow range of wavelengths to pass on to the sample cuvette </w:t>
      </w:r>
    </w:p>
    <w:p w:rsidR="009847AD" w:rsidRDefault="009847AD">
      <w:pPr>
        <w:widowControl w:val="0"/>
        <w:autoSpaceDE w:val="0"/>
        <w:autoSpaceDN w:val="0"/>
        <w:adjustRightInd w:val="0"/>
        <w:spacing w:after="0" w:line="204" w:lineRule="exact"/>
        <w:rPr>
          <w:rFonts w:ascii="Times New Roman" w:hAnsi="Times New Roman" w:cs="Times New Roman"/>
          <w:sz w:val="24"/>
          <w:szCs w:val="24"/>
        </w:rPr>
      </w:pPr>
    </w:p>
    <w:p w:rsidR="009847AD" w:rsidRDefault="009847AD" w:rsidP="009847AD">
      <w:pPr>
        <w:widowControl w:val="0"/>
        <w:numPr>
          <w:ilvl w:val="0"/>
          <w:numId w:val="34"/>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u w:val="single"/>
        </w:rPr>
        <w:t>SAMPLE CELL</w:t>
      </w:r>
      <w:r>
        <w:rPr>
          <w:rFonts w:ascii="Times New Roman" w:hAnsi="Times New Roman" w:cs="Times New Roman"/>
          <w:sz w:val="24"/>
          <w:szCs w:val="24"/>
        </w:rPr>
        <w:t xml:space="preserve"> : also called a cuvette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Pr>
          <w:rFonts w:ascii="Times New Roman" w:hAnsi="Times New Roman" w:cs="Times New Roman"/>
          <w:sz w:val="24"/>
          <w:szCs w:val="24"/>
        </w:rPr>
        <w:t xml:space="preserve">Holds the solution being evaluated, allowing light transmission </w:t>
      </w: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Pr>
          <w:rFonts w:ascii="Times New Roman" w:hAnsi="Times New Roman" w:cs="Times New Roman"/>
          <w:sz w:val="24"/>
          <w:szCs w:val="24"/>
        </w:rPr>
        <w:t xml:space="preserve">Square cuvettes present flat surface to incident light resulting in less light loss from reflection than round cuvette; glass, quartz, plastic </w:t>
      </w: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Pr>
          <w:rFonts w:ascii="Times New Roman" w:hAnsi="Times New Roman" w:cs="Times New Roman"/>
          <w:sz w:val="24"/>
          <w:szCs w:val="24"/>
        </w:rPr>
        <w:t xml:space="preserve">Sample cuvette: contains test or unknown solution </w:t>
      </w: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Pr>
          <w:rFonts w:ascii="Times New Roman" w:hAnsi="Times New Roman" w:cs="Times New Roman"/>
          <w:sz w:val="24"/>
          <w:szCs w:val="24"/>
        </w:rPr>
        <w:t xml:space="preserve">Reference cuvette: contains blank solution </w:t>
      </w: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Pr>
          <w:rFonts w:ascii="Times New Roman" w:hAnsi="Times New Roman" w:cs="Times New Roman"/>
          <w:sz w:val="24"/>
          <w:szCs w:val="24"/>
        </w:rPr>
        <w:t xml:space="preserve">Fixed pathlength (1 cm is standard)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rsidP="009847AD">
      <w:pPr>
        <w:widowControl w:val="0"/>
        <w:numPr>
          <w:ilvl w:val="0"/>
          <w:numId w:val="34"/>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u w:val="single"/>
        </w:rPr>
        <w:t>PHOTODETECTOR</w:t>
      </w:r>
      <w:r>
        <w:rPr>
          <w:rFonts w:ascii="Times New Roman" w:hAnsi="Times New Roman" w:cs="Times New Roman"/>
          <w:sz w:val="24"/>
          <w:szCs w:val="24"/>
        </w:rPr>
        <w:t xml:space="preserve">: refer to schematic, textbook, page 95, figure 4-7, 4-8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50" w:lineRule="auto"/>
        <w:ind w:left="1260" w:right="100" w:hanging="720"/>
        <w:rPr>
          <w:rFonts w:ascii="Times New Roman" w:hAnsi="Times New Roman" w:cs="Times New Roman"/>
          <w:sz w:val="23"/>
          <w:szCs w:val="23"/>
        </w:rPr>
      </w:pPr>
      <w:r>
        <w:rPr>
          <w:rFonts w:ascii="Times New Roman" w:hAnsi="Times New Roman" w:cs="Times New Roman"/>
          <w:b/>
          <w:bCs/>
          <w:sz w:val="23"/>
          <w:szCs w:val="23"/>
        </w:rPr>
        <w:t xml:space="preserve">Photomultiplier tube (PMT): </w:t>
      </w:r>
      <w:r>
        <w:rPr>
          <w:rFonts w:ascii="Times New Roman" w:hAnsi="Times New Roman" w:cs="Times New Roman"/>
          <w:sz w:val="23"/>
          <w:szCs w:val="23"/>
        </w:rPr>
        <w:t>commonly used in most laboratories and</w:t>
      </w:r>
      <w:r>
        <w:rPr>
          <w:rFonts w:ascii="Times New Roman" w:hAnsi="Times New Roman" w:cs="Times New Roman"/>
          <w:b/>
          <w:bCs/>
          <w:sz w:val="23"/>
          <w:szCs w:val="23"/>
        </w:rPr>
        <w:t xml:space="preserve"> </w:t>
      </w:r>
      <w:r>
        <w:rPr>
          <w:rFonts w:ascii="Times New Roman" w:hAnsi="Times New Roman" w:cs="Times New Roman"/>
          <w:sz w:val="23"/>
          <w:szCs w:val="23"/>
        </w:rPr>
        <w:t xml:space="preserve">functions to convert light energy to electrical energy that can be measured </w:t>
      </w:r>
    </w:p>
    <w:p w:rsidR="009847AD" w:rsidRDefault="009847AD">
      <w:pPr>
        <w:widowControl w:val="0"/>
        <w:autoSpaceDE w:val="0"/>
        <w:autoSpaceDN w:val="0"/>
        <w:adjustRightInd w:val="0"/>
        <w:spacing w:after="0" w:line="1" w:lineRule="exact"/>
        <w:rPr>
          <w:rFonts w:ascii="Times New Roman" w:hAnsi="Times New Roman" w:cs="Times New Roman"/>
          <w:sz w:val="23"/>
          <w:szCs w:val="23"/>
        </w:rPr>
      </w:pP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Pr>
          <w:rFonts w:ascii="Times New Roman" w:hAnsi="Times New Roman" w:cs="Times New Roman"/>
          <w:sz w:val="24"/>
          <w:szCs w:val="24"/>
        </w:rPr>
        <w:t xml:space="preserve">Consists of a cathode, anode and a series of dynodes </w:t>
      </w: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40" w:lineRule="auto"/>
        <w:ind w:left="1260" w:right="400" w:hanging="720"/>
        <w:jc w:val="both"/>
        <w:rPr>
          <w:rFonts w:ascii="Times New Roman" w:hAnsi="Times New Roman" w:cs="Times New Roman"/>
          <w:sz w:val="24"/>
          <w:szCs w:val="24"/>
        </w:rPr>
      </w:pPr>
      <w:r>
        <w:rPr>
          <w:rFonts w:ascii="Times New Roman" w:hAnsi="Times New Roman" w:cs="Times New Roman"/>
          <w:sz w:val="24"/>
          <w:szCs w:val="24"/>
        </w:rPr>
        <w:t xml:space="preserve">When radiant energy strikes the cathode, photosensitive material emits electrons that are attracted to the first dynode </w:t>
      </w: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39" w:lineRule="auto"/>
        <w:ind w:left="1260" w:right="80" w:hanging="720"/>
        <w:rPr>
          <w:rFonts w:ascii="Times New Roman" w:hAnsi="Times New Roman" w:cs="Times New Roman"/>
          <w:sz w:val="24"/>
          <w:szCs w:val="24"/>
        </w:rPr>
      </w:pPr>
      <w:r>
        <w:rPr>
          <w:rFonts w:ascii="Times New Roman" w:hAnsi="Times New Roman" w:cs="Times New Roman"/>
          <w:sz w:val="24"/>
          <w:szCs w:val="24"/>
        </w:rPr>
        <w:t xml:space="preserve">Upon striking the first dynode, each ‘primary’ electron cause the emission of 3-6 ‘secondary’ electrons that are focused and attracted to the second dynode where the process is repeated </w:t>
      </w:r>
    </w:p>
    <w:p w:rsidR="009847AD" w:rsidRDefault="009847AD">
      <w:pPr>
        <w:widowControl w:val="0"/>
        <w:autoSpaceDE w:val="0"/>
        <w:autoSpaceDN w:val="0"/>
        <w:adjustRightInd w:val="0"/>
        <w:spacing w:after="0" w:line="2" w:lineRule="exact"/>
        <w:rPr>
          <w:rFonts w:ascii="Times New Roman" w:hAnsi="Times New Roman" w:cs="Times New Roman"/>
          <w:sz w:val="24"/>
          <w:szCs w:val="24"/>
        </w:rPr>
      </w:pPr>
    </w:p>
    <w:p w:rsidR="009847AD" w:rsidRDefault="009847AD" w:rsidP="009847AD">
      <w:pPr>
        <w:widowControl w:val="0"/>
        <w:numPr>
          <w:ilvl w:val="1"/>
          <w:numId w:val="34"/>
        </w:numPr>
        <w:tabs>
          <w:tab w:val="clear" w:pos="1440"/>
          <w:tab w:val="num" w:pos="1260"/>
        </w:tabs>
        <w:overflowPunct w:val="0"/>
        <w:autoSpaceDE w:val="0"/>
        <w:autoSpaceDN w:val="0"/>
        <w:adjustRightInd w:val="0"/>
        <w:spacing w:after="0" w:line="245" w:lineRule="auto"/>
        <w:ind w:left="1260" w:hanging="720"/>
        <w:jc w:val="both"/>
        <w:rPr>
          <w:rFonts w:ascii="Times New Roman" w:hAnsi="Times New Roman" w:cs="Times New Roman"/>
          <w:sz w:val="24"/>
          <w:szCs w:val="24"/>
        </w:rPr>
      </w:pPr>
      <w:r>
        <w:rPr>
          <w:rFonts w:ascii="Times New Roman" w:hAnsi="Times New Roman" w:cs="Times New Roman"/>
          <w:sz w:val="24"/>
          <w:szCs w:val="24"/>
        </w:rPr>
        <w:t>Chain reaction continues until anode is reached resulting in an internal amplification of the initial signal; amplification can reach 10</w:t>
      </w:r>
      <w:r>
        <w:rPr>
          <w:rFonts w:ascii="Times New Roman" w:hAnsi="Times New Roman" w:cs="Times New Roman"/>
          <w:sz w:val="31"/>
          <w:szCs w:val="31"/>
          <w:vertAlign w:val="superscript"/>
        </w:rPr>
        <w:t>6</w:t>
      </w:r>
      <w:r>
        <w:rPr>
          <w:rFonts w:ascii="Times New Roman" w:hAnsi="Times New Roman" w:cs="Times New Roman"/>
          <w:sz w:val="24"/>
          <w:szCs w:val="24"/>
        </w:rPr>
        <w:t xml:space="preserve"> </w:t>
      </w: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9744" behindDoc="1" locked="0" layoutInCell="0" allowOverlap="1">
            <wp:simplePos x="0" y="0"/>
            <wp:positionH relativeFrom="column">
              <wp:posOffset>1058545</wp:posOffset>
            </wp:positionH>
            <wp:positionV relativeFrom="paragraph">
              <wp:posOffset>73025</wp:posOffset>
            </wp:positionV>
            <wp:extent cx="3489325" cy="207645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srcRect/>
                    <a:stretch>
                      <a:fillRect/>
                    </a:stretch>
                  </pic:blipFill>
                  <pic:spPr bwMode="auto">
                    <a:xfrm>
                      <a:off x="0" y="0"/>
                      <a:ext cx="3489325" cy="2076450"/>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85"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5500"/>
        <w:rPr>
          <w:rFonts w:ascii="Times New Roman" w:hAnsi="Times New Roman" w:cs="Times New Roman"/>
          <w:sz w:val="24"/>
          <w:szCs w:val="24"/>
        </w:rPr>
      </w:pPr>
      <w:r>
        <w:rPr>
          <w:rFonts w:ascii="Times New Roman" w:hAnsi="Times New Roman" w:cs="Times New Roman"/>
          <w:sz w:val="24"/>
          <w:szCs w:val="24"/>
        </w:rPr>
        <w:t>Dynode chain</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84" w:lineRule="exact"/>
        <w:rPr>
          <w:rFonts w:ascii="Times New Roman" w:hAnsi="Times New Roman" w:cs="Times New Roman"/>
          <w:sz w:val="24"/>
          <w:szCs w:val="24"/>
        </w:rPr>
      </w:pPr>
    </w:p>
    <w:p w:rsidR="009847AD" w:rsidRDefault="009847AD" w:rsidP="009847AD">
      <w:pPr>
        <w:widowControl w:val="0"/>
        <w:numPr>
          <w:ilvl w:val="0"/>
          <w:numId w:val="35"/>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u w:val="single"/>
        </w:rPr>
        <w:t>READOUT DEVICE:</w:t>
      </w:r>
      <w:r>
        <w:rPr>
          <w:rFonts w:ascii="Times New Roman" w:hAnsi="Times New Roman" w:cs="Times New Roman"/>
          <w:sz w:val="24"/>
          <w:szCs w:val="24"/>
        </w:rPr>
        <w:t xml:space="preserve"> (with microprocessors and recorders)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35"/>
        </w:numPr>
        <w:tabs>
          <w:tab w:val="clear" w:pos="1440"/>
          <w:tab w:val="num" w:pos="1260"/>
        </w:tabs>
        <w:overflowPunct w:val="0"/>
        <w:autoSpaceDE w:val="0"/>
        <w:autoSpaceDN w:val="0"/>
        <w:adjustRightInd w:val="0"/>
        <w:spacing w:after="0" w:line="240" w:lineRule="auto"/>
        <w:ind w:left="1260" w:hanging="720"/>
        <w:jc w:val="both"/>
        <w:rPr>
          <w:rFonts w:ascii="Times New Roman" w:hAnsi="Times New Roman" w:cs="Times New Roman"/>
          <w:sz w:val="24"/>
          <w:szCs w:val="24"/>
        </w:rPr>
      </w:pPr>
      <w:r>
        <w:rPr>
          <w:rFonts w:ascii="Times New Roman" w:hAnsi="Times New Roman" w:cs="Times New Roman"/>
          <w:sz w:val="24"/>
          <w:szCs w:val="24"/>
        </w:rPr>
        <w:t xml:space="preserve">Digital readouts capable of displaying data in alphabetic or numeric form </w:t>
      </w:r>
    </w:p>
    <w:p w:rsidR="009847AD" w:rsidRDefault="009847AD" w:rsidP="009847AD">
      <w:pPr>
        <w:widowControl w:val="0"/>
        <w:numPr>
          <w:ilvl w:val="1"/>
          <w:numId w:val="35"/>
        </w:numPr>
        <w:tabs>
          <w:tab w:val="clear" w:pos="1440"/>
          <w:tab w:val="num" w:pos="1260"/>
        </w:tabs>
        <w:overflowPunct w:val="0"/>
        <w:autoSpaceDE w:val="0"/>
        <w:autoSpaceDN w:val="0"/>
        <w:adjustRightInd w:val="0"/>
        <w:spacing w:after="0" w:line="248" w:lineRule="auto"/>
        <w:ind w:left="1260" w:right="280" w:hanging="720"/>
        <w:jc w:val="both"/>
        <w:rPr>
          <w:rFonts w:ascii="Times New Roman" w:hAnsi="Times New Roman" w:cs="Times New Roman"/>
          <w:sz w:val="24"/>
          <w:szCs w:val="24"/>
        </w:rPr>
      </w:pPr>
      <w:r>
        <w:rPr>
          <w:rFonts w:ascii="Times New Roman" w:hAnsi="Times New Roman" w:cs="Times New Roman"/>
          <w:sz w:val="24"/>
          <w:szCs w:val="24"/>
        </w:rPr>
        <w:t xml:space="preserve">Converter changes electric signals to digital binary data which is further converted to arithmetic data </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440" w:bottom="430" w:left="2340" w:header="720" w:footer="720" w:gutter="0"/>
          <w:cols w:space="720" w:equalWidth="0">
            <w:col w:w="846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8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60"/>
        <w:gridCol w:w="2700"/>
      </w:tblGrid>
      <w:tr w:rsidR="009847AD">
        <w:trPr>
          <w:trHeight w:val="230"/>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720" w:equalWidth="0">
            <w:col w:w="9360"/>
          </w:cols>
          <w:noEndnote/>
        </w:sectPr>
      </w:pPr>
    </w:p>
    <w:p w:rsidR="009847AD" w:rsidRDefault="009847AD" w:rsidP="009847AD">
      <w:pPr>
        <w:widowControl w:val="0"/>
        <w:numPr>
          <w:ilvl w:val="0"/>
          <w:numId w:val="36"/>
        </w:numPr>
        <w:tabs>
          <w:tab w:val="clear" w:pos="720"/>
          <w:tab w:val="num" w:pos="1220"/>
        </w:tabs>
        <w:overflowPunct w:val="0"/>
        <w:autoSpaceDE w:val="0"/>
        <w:autoSpaceDN w:val="0"/>
        <w:adjustRightInd w:val="0"/>
        <w:spacing w:after="0" w:line="240" w:lineRule="auto"/>
        <w:ind w:left="1220" w:hanging="450"/>
        <w:jc w:val="both"/>
        <w:rPr>
          <w:rFonts w:ascii="Times New Roman" w:hAnsi="Times New Roman" w:cs="Times New Roman"/>
          <w:sz w:val="24"/>
          <w:szCs w:val="24"/>
        </w:rPr>
      </w:pPr>
      <w:bookmarkStart w:id="15" w:name="page15"/>
      <w:bookmarkEnd w:id="15"/>
      <w:r>
        <w:rPr>
          <w:rFonts w:ascii="Times New Roman" w:hAnsi="Times New Roman" w:cs="Times New Roman"/>
          <w:sz w:val="24"/>
          <w:szCs w:val="24"/>
        </w:rPr>
        <w:lastRenderedPageBreak/>
        <w:t xml:space="preserve">Spectral Bandwidth and its effects on Linearity and Resolution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36"/>
        </w:numPr>
        <w:tabs>
          <w:tab w:val="clear" w:pos="1440"/>
          <w:tab w:val="num" w:pos="1760"/>
        </w:tabs>
        <w:overflowPunct w:val="0"/>
        <w:autoSpaceDE w:val="0"/>
        <w:autoSpaceDN w:val="0"/>
        <w:adjustRightInd w:val="0"/>
        <w:spacing w:after="0" w:line="240" w:lineRule="auto"/>
        <w:ind w:left="1760" w:hanging="540"/>
        <w:jc w:val="both"/>
        <w:rPr>
          <w:rFonts w:ascii="Times New Roman" w:hAnsi="Times New Roman" w:cs="Times New Roman"/>
          <w:sz w:val="24"/>
          <w:szCs w:val="24"/>
        </w:rPr>
      </w:pPr>
      <w:r>
        <w:rPr>
          <w:rFonts w:ascii="Times New Roman" w:hAnsi="Times New Roman" w:cs="Times New Roman"/>
          <w:sz w:val="24"/>
          <w:szCs w:val="24"/>
        </w:rPr>
        <w:t xml:space="preserve">The light obtained by a monochromator is not truly one single wavelength, but is </w:t>
      </w:r>
    </w:p>
    <w:p w:rsidR="009847AD" w:rsidRDefault="009847AD" w:rsidP="009847AD">
      <w:pPr>
        <w:widowControl w:val="0"/>
        <w:numPr>
          <w:ilvl w:val="2"/>
          <w:numId w:val="36"/>
        </w:numPr>
        <w:tabs>
          <w:tab w:val="clear" w:pos="2160"/>
          <w:tab w:val="num" w:pos="1920"/>
        </w:tabs>
        <w:overflowPunct w:val="0"/>
        <w:autoSpaceDE w:val="0"/>
        <w:autoSpaceDN w:val="0"/>
        <w:adjustRightInd w:val="0"/>
        <w:spacing w:after="0" w:line="240" w:lineRule="auto"/>
        <w:ind w:left="1920" w:hanging="160"/>
        <w:jc w:val="both"/>
        <w:rPr>
          <w:rFonts w:ascii="Times New Roman" w:hAnsi="Times New Roman" w:cs="Times New Roman"/>
          <w:sz w:val="24"/>
          <w:szCs w:val="24"/>
        </w:rPr>
      </w:pPr>
      <w:r>
        <w:rPr>
          <w:rFonts w:ascii="Times New Roman" w:hAnsi="Times New Roman" w:cs="Times New Roman"/>
          <w:sz w:val="24"/>
          <w:szCs w:val="24"/>
          <w:u w:val="single"/>
        </w:rPr>
        <w:t>range</w:t>
      </w:r>
      <w:r>
        <w:rPr>
          <w:rFonts w:ascii="Times New Roman" w:hAnsi="Times New Roman" w:cs="Times New Roman"/>
          <w:sz w:val="24"/>
          <w:szCs w:val="24"/>
        </w:rPr>
        <w:t xml:space="preserve"> of wavelengths dependent on the spectral bandwidth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rsidP="009847AD">
      <w:pPr>
        <w:widowControl w:val="0"/>
        <w:numPr>
          <w:ilvl w:val="1"/>
          <w:numId w:val="36"/>
        </w:numPr>
        <w:tabs>
          <w:tab w:val="clear" w:pos="1440"/>
          <w:tab w:val="num" w:pos="1760"/>
        </w:tabs>
        <w:overflowPunct w:val="0"/>
        <w:autoSpaceDE w:val="0"/>
        <w:autoSpaceDN w:val="0"/>
        <w:adjustRightInd w:val="0"/>
        <w:spacing w:after="0" w:line="240" w:lineRule="auto"/>
        <w:ind w:left="1760" w:hanging="540"/>
        <w:jc w:val="both"/>
        <w:rPr>
          <w:rFonts w:ascii="Times New Roman" w:hAnsi="Times New Roman" w:cs="Times New Roman"/>
          <w:sz w:val="24"/>
          <w:szCs w:val="24"/>
        </w:rPr>
      </w:pPr>
      <w:r>
        <w:rPr>
          <w:rFonts w:ascii="Times New Roman" w:hAnsi="Times New Roman" w:cs="Times New Roman"/>
          <w:sz w:val="24"/>
          <w:szCs w:val="24"/>
        </w:rPr>
        <w:t xml:space="preserve">Spectral Bandwidth (Bandpass)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2"/>
          <w:numId w:val="37"/>
        </w:numPr>
        <w:tabs>
          <w:tab w:val="clear" w:pos="2160"/>
          <w:tab w:val="num" w:pos="2480"/>
        </w:tabs>
        <w:overflowPunct w:val="0"/>
        <w:autoSpaceDE w:val="0"/>
        <w:autoSpaceDN w:val="0"/>
        <w:adjustRightInd w:val="0"/>
        <w:spacing w:after="0" w:line="240" w:lineRule="auto"/>
        <w:ind w:left="2480" w:hanging="720"/>
        <w:jc w:val="both"/>
        <w:rPr>
          <w:rFonts w:ascii="Times New Roman" w:hAnsi="Times New Roman" w:cs="Times New Roman"/>
          <w:sz w:val="24"/>
          <w:szCs w:val="24"/>
        </w:rPr>
      </w:pPr>
      <w:r>
        <w:rPr>
          <w:rFonts w:ascii="Times New Roman" w:hAnsi="Times New Roman" w:cs="Times New Roman"/>
          <w:sz w:val="24"/>
          <w:szCs w:val="24"/>
        </w:rPr>
        <w:t xml:space="preserve">Term that refers to the </w:t>
      </w:r>
      <w:r>
        <w:rPr>
          <w:rFonts w:ascii="Times New Roman" w:hAnsi="Times New Roman" w:cs="Times New Roman"/>
          <w:sz w:val="24"/>
          <w:szCs w:val="24"/>
          <w:u w:val="single"/>
        </w:rPr>
        <w:t>range</w:t>
      </w:r>
      <w:r>
        <w:rPr>
          <w:rFonts w:ascii="Times New Roman" w:hAnsi="Times New Roman" w:cs="Times New Roman"/>
          <w:sz w:val="24"/>
          <w:szCs w:val="24"/>
        </w:rPr>
        <w:t xml:space="preserve"> of wavelengths transmitted to the cuvette </w:t>
      </w:r>
    </w:p>
    <w:p w:rsidR="009847AD" w:rsidRDefault="009847AD" w:rsidP="009847AD">
      <w:pPr>
        <w:widowControl w:val="0"/>
        <w:numPr>
          <w:ilvl w:val="2"/>
          <w:numId w:val="37"/>
        </w:numPr>
        <w:tabs>
          <w:tab w:val="clear" w:pos="2160"/>
          <w:tab w:val="num" w:pos="2480"/>
        </w:tabs>
        <w:overflowPunct w:val="0"/>
        <w:autoSpaceDE w:val="0"/>
        <w:autoSpaceDN w:val="0"/>
        <w:adjustRightInd w:val="0"/>
        <w:spacing w:after="0" w:line="240" w:lineRule="auto"/>
        <w:ind w:left="2480" w:right="3100" w:hanging="720"/>
        <w:jc w:val="both"/>
        <w:rPr>
          <w:rFonts w:ascii="Times New Roman" w:hAnsi="Times New Roman" w:cs="Times New Roman"/>
          <w:sz w:val="24"/>
          <w:szCs w:val="24"/>
        </w:rPr>
      </w:pPr>
      <w:r>
        <w:rPr>
          <w:rFonts w:ascii="Times New Roman" w:hAnsi="Times New Roman" w:cs="Times New Roman"/>
          <w:sz w:val="24"/>
          <w:szCs w:val="24"/>
        </w:rPr>
        <w:t xml:space="preserve">Example: Wavelength selected = 450 nm Bandpass = 10 nm </w:t>
      </w:r>
    </w:p>
    <w:p w:rsidR="009847AD" w:rsidRDefault="009847AD">
      <w:pPr>
        <w:widowControl w:val="0"/>
        <w:overflowPunct w:val="0"/>
        <w:autoSpaceDE w:val="0"/>
        <w:autoSpaceDN w:val="0"/>
        <w:adjustRightInd w:val="0"/>
        <w:spacing w:after="0" w:line="240" w:lineRule="auto"/>
        <w:ind w:left="2480"/>
        <w:jc w:val="both"/>
        <w:rPr>
          <w:rFonts w:ascii="Times New Roman" w:hAnsi="Times New Roman" w:cs="Times New Roman"/>
          <w:sz w:val="24"/>
          <w:szCs w:val="24"/>
        </w:rPr>
      </w:pPr>
      <w:r>
        <w:rPr>
          <w:rFonts w:ascii="Times New Roman" w:hAnsi="Times New Roman" w:cs="Times New Roman"/>
          <w:sz w:val="24"/>
          <w:szCs w:val="24"/>
        </w:rPr>
        <w:t xml:space="preserve">Range of wavelengths passing through cuvette = 445-455 nm </w:t>
      </w: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1604010</wp:posOffset>
            </wp:positionH>
            <wp:positionV relativeFrom="paragraph">
              <wp:posOffset>196215</wp:posOffset>
            </wp:positionV>
            <wp:extent cx="4408170" cy="166116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srcRect/>
                    <a:stretch>
                      <a:fillRect/>
                    </a:stretch>
                  </pic:blipFill>
                  <pic:spPr bwMode="auto">
                    <a:xfrm>
                      <a:off x="0" y="0"/>
                      <a:ext cx="4408170" cy="1661160"/>
                    </a:xfrm>
                    <a:prstGeom prst="rect">
                      <a:avLst/>
                    </a:prstGeom>
                    <a:noFill/>
                  </pic:spPr>
                </pic:pic>
              </a:graphicData>
            </a:graphic>
          </wp:anchor>
        </w:drawing>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82" w:lineRule="exact"/>
        <w:rPr>
          <w:rFonts w:ascii="Times New Roman" w:hAnsi="Times New Roman" w:cs="Times New Roman"/>
          <w:sz w:val="24"/>
          <w:szCs w:val="24"/>
        </w:rPr>
      </w:pPr>
    </w:p>
    <w:p w:rsidR="009847AD" w:rsidRDefault="009847AD">
      <w:pPr>
        <w:widowControl w:val="0"/>
        <w:overflowPunct w:val="0"/>
        <w:autoSpaceDE w:val="0"/>
        <w:autoSpaceDN w:val="0"/>
        <w:adjustRightInd w:val="0"/>
        <w:spacing w:after="0" w:line="274" w:lineRule="auto"/>
        <w:ind w:left="6740" w:right="420"/>
        <w:rPr>
          <w:rFonts w:ascii="Times New Roman" w:hAnsi="Times New Roman" w:cs="Times New Roman"/>
          <w:sz w:val="24"/>
          <w:szCs w:val="24"/>
        </w:rPr>
      </w:pPr>
      <w:r>
        <w:rPr>
          <w:rFonts w:ascii="Times New Roman" w:hAnsi="Times New Roman" w:cs="Times New Roman"/>
          <w:sz w:val="24"/>
          <w:szCs w:val="24"/>
        </w:rPr>
        <w:t>Range of wavelengths to cuvette = 445 – 455 nm</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73" w:lineRule="exact"/>
        <w:rPr>
          <w:rFonts w:ascii="Times New Roman" w:hAnsi="Times New Roman" w:cs="Times New Roman"/>
          <w:sz w:val="24"/>
          <w:szCs w:val="24"/>
        </w:rPr>
      </w:pPr>
    </w:p>
    <w:p w:rsidR="009847AD" w:rsidRDefault="009847AD" w:rsidP="009847AD">
      <w:pPr>
        <w:widowControl w:val="0"/>
        <w:numPr>
          <w:ilvl w:val="0"/>
          <w:numId w:val="38"/>
        </w:numPr>
        <w:tabs>
          <w:tab w:val="clear" w:pos="720"/>
          <w:tab w:val="num" w:pos="1760"/>
        </w:tabs>
        <w:overflowPunct w:val="0"/>
        <w:autoSpaceDE w:val="0"/>
        <w:autoSpaceDN w:val="0"/>
        <w:adjustRightInd w:val="0"/>
        <w:spacing w:after="0" w:line="240" w:lineRule="auto"/>
        <w:ind w:left="1760" w:hanging="540"/>
        <w:jc w:val="both"/>
        <w:rPr>
          <w:rFonts w:ascii="Times New Roman" w:hAnsi="Times New Roman" w:cs="Times New Roman"/>
          <w:sz w:val="24"/>
          <w:szCs w:val="24"/>
        </w:rPr>
      </w:pPr>
      <w:r>
        <w:rPr>
          <w:rFonts w:ascii="Times New Roman" w:hAnsi="Times New Roman" w:cs="Times New Roman"/>
          <w:sz w:val="24"/>
          <w:szCs w:val="24"/>
        </w:rPr>
        <w:t xml:space="preserve">Narrow bandpass is desirable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38"/>
        </w:numPr>
        <w:tabs>
          <w:tab w:val="clear" w:pos="1440"/>
          <w:tab w:val="num" w:pos="3200"/>
        </w:tabs>
        <w:overflowPunct w:val="0"/>
        <w:autoSpaceDE w:val="0"/>
        <w:autoSpaceDN w:val="0"/>
        <w:adjustRightInd w:val="0"/>
        <w:spacing w:after="0" w:line="240" w:lineRule="auto"/>
        <w:ind w:left="3200" w:right="260" w:hanging="720"/>
        <w:jc w:val="both"/>
        <w:rPr>
          <w:rFonts w:ascii="Times New Roman" w:hAnsi="Times New Roman" w:cs="Times New Roman"/>
          <w:sz w:val="24"/>
          <w:szCs w:val="24"/>
        </w:rPr>
      </w:pPr>
      <w:r>
        <w:rPr>
          <w:rFonts w:ascii="Times New Roman" w:hAnsi="Times New Roman" w:cs="Times New Roman"/>
          <w:sz w:val="24"/>
          <w:szCs w:val="24"/>
        </w:rPr>
        <w:t xml:space="preserve">Increases sensitivity of instrument: can accurately measure low concentration of substance in solution </w:t>
      </w:r>
    </w:p>
    <w:p w:rsidR="009847AD" w:rsidRDefault="009847AD" w:rsidP="009847AD">
      <w:pPr>
        <w:widowControl w:val="0"/>
        <w:numPr>
          <w:ilvl w:val="1"/>
          <w:numId w:val="38"/>
        </w:numPr>
        <w:tabs>
          <w:tab w:val="clear" w:pos="1440"/>
          <w:tab w:val="num" w:pos="3200"/>
        </w:tabs>
        <w:overflowPunct w:val="0"/>
        <w:autoSpaceDE w:val="0"/>
        <w:autoSpaceDN w:val="0"/>
        <w:adjustRightInd w:val="0"/>
        <w:spacing w:after="0" w:line="240" w:lineRule="auto"/>
        <w:ind w:left="3200" w:hanging="720"/>
        <w:jc w:val="both"/>
        <w:rPr>
          <w:rFonts w:ascii="Times New Roman" w:hAnsi="Times New Roman" w:cs="Times New Roman"/>
          <w:sz w:val="24"/>
          <w:szCs w:val="24"/>
        </w:rPr>
      </w:pPr>
      <w:r>
        <w:rPr>
          <w:rFonts w:ascii="Times New Roman" w:hAnsi="Times New Roman" w:cs="Times New Roman"/>
          <w:sz w:val="24"/>
          <w:szCs w:val="24"/>
        </w:rPr>
        <w:t xml:space="preserve">Increases linearity </w:t>
      </w:r>
    </w:p>
    <w:p w:rsidR="009847AD" w:rsidRDefault="009847AD" w:rsidP="009847AD">
      <w:pPr>
        <w:widowControl w:val="0"/>
        <w:numPr>
          <w:ilvl w:val="1"/>
          <w:numId w:val="38"/>
        </w:numPr>
        <w:tabs>
          <w:tab w:val="clear" w:pos="1440"/>
          <w:tab w:val="num" w:pos="3200"/>
        </w:tabs>
        <w:overflowPunct w:val="0"/>
        <w:autoSpaceDE w:val="0"/>
        <w:autoSpaceDN w:val="0"/>
        <w:adjustRightInd w:val="0"/>
        <w:spacing w:after="0" w:line="240" w:lineRule="auto"/>
        <w:ind w:left="3200" w:hanging="720"/>
        <w:jc w:val="both"/>
        <w:rPr>
          <w:rFonts w:ascii="Times New Roman" w:hAnsi="Times New Roman" w:cs="Times New Roman"/>
          <w:sz w:val="24"/>
          <w:szCs w:val="24"/>
        </w:rPr>
      </w:pPr>
      <w:r>
        <w:rPr>
          <w:rFonts w:ascii="Times New Roman" w:hAnsi="Times New Roman" w:cs="Times New Roman"/>
          <w:sz w:val="24"/>
          <w:szCs w:val="24"/>
        </w:rPr>
        <w:t xml:space="preserve">Increases resolution of compounds in solution </w:t>
      </w:r>
    </w:p>
    <w:p w:rsidR="009847AD" w:rsidRDefault="000D621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1792" behindDoc="1" locked="0" layoutInCell="0" allowOverlap="1">
            <wp:simplePos x="0" y="0"/>
            <wp:positionH relativeFrom="column">
              <wp:posOffset>-106045</wp:posOffset>
            </wp:positionH>
            <wp:positionV relativeFrom="paragraph">
              <wp:posOffset>254635</wp:posOffset>
            </wp:positionV>
            <wp:extent cx="2912745" cy="2374265"/>
            <wp:effectExtent l="19050" t="0" r="190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srcRect/>
                    <a:stretch>
                      <a:fillRect/>
                    </a:stretch>
                  </pic:blipFill>
                  <pic:spPr bwMode="auto">
                    <a:xfrm>
                      <a:off x="0" y="0"/>
                      <a:ext cx="2912745" cy="2374265"/>
                    </a:xfrm>
                    <a:prstGeom prst="rect">
                      <a:avLst/>
                    </a:prstGeom>
                    <a:noFill/>
                  </pic:spPr>
                </pic:pic>
              </a:graphicData>
            </a:graphic>
          </wp:anchor>
        </w:drawing>
      </w:r>
    </w:p>
    <w:p w:rsidR="009847AD" w:rsidRDefault="009847AD">
      <w:pPr>
        <w:widowControl w:val="0"/>
        <w:autoSpaceDE w:val="0"/>
        <w:autoSpaceDN w:val="0"/>
        <w:adjustRightInd w:val="0"/>
        <w:spacing w:after="0" w:line="272"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ind w:left="1580"/>
        <w:rPr>
          <w:rFonts w:ascii="Times New Roman" w:hAnsi="Times New Roman" w:cs="Times New Roman"/>
          <w:sz w:val="24"/>
          <w:szCs w:val="24"/>
        </w:rPr>
      </w:pPr>
      <w:r>
        <w:rPr>
          <w:rFonts w:ascii="Times New Roman" w:hAnsi="Times New Roman" w:cs="Times New Roman"/>
        </w:rPr>
        <w:t>Narrow bandpass instrument</w:t>
      </w:r>
    </w:p>
    <w:p w:rsidR="009847AD" w:rsidRDefault="000D6215">
      <w:pPr>
        <w:widowControl w:val="0"/>
        <w:autoSpaceDE w:val="0"/>
        <w:autoSpaceDN w:val="0"/>
        <w:adjustRightInd w:val="0"/>
        <w:spacing w:after="0" w:line="24" w:lineRule="exact"/>
        <w:rPr>
          <w:rFonts w:ascii="Times New Roman" w:hAnsi="Times New Roman" w:cs="Times New Roman"/>
          <w:sz w:val="24"/>
          <w:szCs w:val="24"/>
        </w:rPr>
      </w:pPr>
      <w:r>
        <w:rPr>
          <w:noProof/>
        </w:rPr>
        <w:drawing>
          <wp:anchor distT="0" distB="0" distL="114300" distR="114300" simplePos="0" relativeHeight="251682816" behindDoc="1" locked="0" layoutInCell="0" allowOverlap="1">
            <wp:simplePos x="0" y="0"/>
            <wp:positionH relativeFrom="column">
              <wp:posOffset>3128645</wp:posOffset>
            </wp:positionH>
            <wp:positionV relativeFrom="paragraph">
              <wp:posOffset>-154940</wp:posOffset>
            </wp:positionV>
            <wp:extent cx="3368675" cy="2077085"/>
            <wp:effectExtent l="1905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srcRect/>
                    <a:stretch>
                      <a:fillRect/>
                    </a:stretch>
                  </pic:blipFill>
                  <pic:spPr bwMode="auto">
                    <a:xfrm>
                      <a:off x="0" y="0"/>
                      <a:ext cx="3368675" cy="2077085"/>
                    </a:xfrm>
                    <a:prstGeom prst="rect">
                      <a:avLst/>
                    </a:prstGeom>
                    <a:noFill/>
                  </pic:spPr>
                </pic:pic>
              </a:graphicData>
            </a:graphic>
          </wp:anchor>
        </w:drawing>
      </w:r>
    </w:p>
    <w:p w:rsidR="009847AD" w:rsidRDefault="009847AD">
      <w:pPr>
        <w:widowControl w:val="0"/>
        <w:autoSpaceDE w:val="0"/>
        <w:autoSpaceDN w:val="0"/>
        <w:adjustRightInd w:val="0"/>
        <w:spacing w:after="0" w:line="240" w:lineRule="auto"/>
        <w:ind w:left="1580"/>
        <w:rPr>
          <w:rFonts w:ascii="Times New Roman" w:hAnsi="Times New Roman" w:cs="Times New Roman"/>
          <w:sz w:val="24"/>
          <w:szCs w:val="24"/>
        </w:rPr>
      </w:pPr>
      <w:r>
        <w:rPr>
          <w:rFonts w:ascii="Times New Roman" w:hAnsi="Times New Roman" w:cs="Times New Roman"/>
        </w:rPr>
        <w:t>Linear to 350 mg/dl</w:t>
      </w: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73"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Wide bandpass instrument</w:t>
      </w:r>
    </w:p>
    <w:p w:rsidR="009847AD" w:rsidRDefault="009847AD">
      <w:pPr>
        <w:widowControl w:val="0"/>
        <w:autoSpaceDE w:val="0"/>
        <w:autoSpaceDN w:val="0"/>
        <w:adjustRightInd w:val="0"/>
        <w:spacing w:after="0" w:line="25" w:lineRule="exact"/>
        <w:rPr>
          <w:rFonts w:ascii="Times New Roman" w:hAnsi="Times New Roman" w:cs="Times New Roman"/>
          <w:sz w:val="24"/>
          <w:szCs w:val="24"/>
        </w:rPr>
      </w:pPr>
    </w:p>
    <w:p w:rsidR="009847AD" w:rsidRDefault="009847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Linear to 250 mg/dl</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44" w:right="1580" w:bottom="430" w:left="1120" w:header="720" w:footer="720" w:gutter="0"/>
          <w:cols w:space="720" w:equalWidth="0">
            <w:col w:w="954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8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60"/>
        <w:gridCol w:w="2700"/>
      </w:tblGrid>
      <w:tr w:rsidR="009847AD">
        <w:trPr>
          <w:trHeight w:val="230"/>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44" w:right="1440" w:bottom="430" w:left="1440" w:header="720" w:footer="720" w:gutter="0"/>
          <w:cols w:space="720" w:equalWidth="0">
            <w:col w:w="9360"/>
          </w:cols>
          <w:noEndnote/>
        </w:sectPr>
      </w:pPr>
    </w:p>
    <w:p w:rsidR="009847AD" w:rsidRDefault="009847AD">
      <w:pPr>
        <w:widowControl w:val="0"/>
        <w:overflowPunct w:val="0"/>
        <w:autoSpaceDE w:val="0"/>
        <w:autoSpaceDN w:val="0"/>
        <w:adjustRightInd w:val="0"/>
        <w:spacing w:after="0"/>
        <w:ind w:left="10" w:right="300" w:hanging="460"/>
        <w:rPr>
          <w:rFonts w:ascii="Times New Roman" w:hAnsi="Times New Roman" w:cs="Times New Roman"/>
          <w:sz w:val="24"/>
          <w:szCs w:val="24"/>
        </w:rPr>
      </w:pPr>
      <w:bookmarkStart w:id="16" w:name="page16"/>
      <w:bookmarkEnd w:id="16"/>
      <w:r>
        <w:rPr>
          <w:rFonts w:ascii="Times New Roman" w:hAnsi="Times New Roman" w:cs="Times New Roman"/>
          <w:sz w:val="24"/>
          <w:szCs w:val="24"/>
        </w:rPr>
        <w:lastRenderedPageBreak/>
        <w:t xml:space="preserve">VI. Sources of Error in Spectrophotometry: the </w:t>
      </w:r>
      <w:r>
        <w:rPr>
          <w:rFonts w:ascii="Times New Roman" w:hAnsi="Times New Roman" w:cs="Times New Roman"/>
          <w:b/>
          <w:bCs/>
          <w:sz w:val="24"/>
          <w:szCs w:val="24"/>
        </w:rPr>
        <w:t>total error</w:t>
      </w:r>
      <w:r>
        <w:rPr>
          <w:rFonts w:ascii="Times New Roman" w:hAnsi="Times New Roman" w:cs="Times New Roman"/>
          <w:sz w:val="24"/>
          <w:szCs w:val="24"/>
        </w:rPr>
        <w:t xml:space="preserve"> made in spectrophotometry is the </w:t>
      </w:r>
      <w:r>
        <w:rPr>
          <w:rFonts w:ascii="Times New Roman" w:hAnsi="Times New Roman" w:cs="Times New Roman"/>
          <w:b/>
          <w:bCs/>
          <w:sz w:val="24"/>
          <w:szCs w:val="24"/>
        </w:rPr>
        <w:t xml:space="preserve">sum of all errors </w:t>
      </w:r>
      <w:r>
        <w:rPr>
          <w:rFonts w:ascii="Times New Roman" w:hAnsi="Times New Roman" w:cs="Times New Roman"/>
          <w:sz w:val="24"/>
          <w:szCs w:val="24"/>
          <w:u w:val="single"/>
        </w:rPr>
        <w:t>accumulated</w:t>
      </w:r>
      <w:r>
        <w:rPr>
          <w:rFonts w:ascii="Times New Roman" w:hAnsi="Times New Roman" w:cs="Times New Roman"/>
          <w:b/>
          <w:bCs/>
          <w:sz w:val="24"/>
          <w:szCs w:val="24"/>
        </w:rPr>
        <w:t xml:space="preserve"> </w:t>
      </w:r>
      <w:r>
        <w:rPr>
          <w:rFonts w:ascii="Times New Roman" w:hAnsi="Times New Roman" w:cs="Times New Roman"/>
          <w:sz w:val="24"/>
          <w:szCs w:val="24"/>
        </w:rPr>
        <w:t>throughout the entire procedure!</w:t>
      </w:r>
    </w:p>
    <w:p w:rsidR="009847AD" w:rsidRDefault="009847AD">
      <w:pPr>
        <w:widowControl w:val="0"/>
        <w:autoSpaceDE w:val="0"/>
        <w:autoSpaceDN w:val="0"/>
        <w:adjustRightInd w:val="0"/>
        <w:spacing w:after="0" w:line="199" w:lineRule="exact"/>
        <w:rPr>
          <w:rFonts w:ascii="Times New Roman" w:hAnsi="Times New Roman" w:cs="Times New Roman"/>
          <w:sz w:val="24"/>
          <w:szCs w:val="24"/>
        </w:rPr>
      </w:pPr>
    </w:p>
    <w:p w:rsidR="009847AD" w:rsidRDefault="009847AD" w:rsidP="009847AD">
      <w:pPr>
        <w:widowControl w:val="0"/>
        <w:numPr>
          <w:ilvl w:val="0"/>
          <w:numId w:val="39"/>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Test sample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39"/>
        </w:numPr>
        <w:tabs>
          <w:tab w:val="clear" w:pos="1440"/>
          <w:tab w:val="num" w:pos="990"/>
        </w:tabs>
        <w:overflowPunct w:val="0"/>
        <w:autoSpaceDE w:val="0"/>
        <w:autoSpaceDN w:val="0"/>
        <w:adjustRightInd w:val="0"/>
        <w:spacing w:after="0" w:line="248" w:lineRule="auto"/>
        <w:ind w:left="990" w:right="240" w:hanging="540"/>
        <w:jc w:val="both"/>
        <w:rPr>
          <w:rFonts w:ascii="Times New Roman" w:hAnsi="Times New Roman" w:cs="Times New Roman"/>
          <w:sz w:val="24"/>
          <w:szCs w:val="24"/>
        </w:rPr>
      </w:pPr>
      <w:r>
        <w:rPr>
          <w:rFonts w:ascii="Times New Roman" w:hAnsi="Times New Roman" w:cs="Times New Roman"/>
          <w:b/>
          <w:bCs/>
          <w:sz w:val="24"/>
          <w:szCs w:val="24"/>
        </w:rPr>
        <w:t>Lipemia</w:t>
      </w:r>
      <w:r>
        <w:rPr>
          <w:rFonts w:ascii="Times New Roman" w:hAnsi="Times New Roman" w:cs="Times New Roman"/>
          <w:sz w:val="24"/>
          <w:szCs w:val="24"/>
        </w:rPr>
        <w:t>: additional lipid particles</w:t>
      </w:r>
      <w:r>
        <w:rPr>
          <w:rFonts w:ascii="Times New Roman" w:hAnsi="Times New Roman" w:cs="Times New Roman"/>
          <w:b/>
          <w:bCs/>
          <w:sz w:val="24"/>
          <w:szCs w:val="24"/>
        </w:rPr>
        <w:t xml:space="preserve"> </w:t>
      </w:r>
      <w:r>
        <w:rPr>
          <w:rFonts w:ascii="Times New Roman" w:hAnsi="Times New Roman" w:cs="Times New Roman"/>
          <w:sz w:val="24"/>
          <w:szCs w:val="24"/>
          <w:u w:val="single"/>
        </w:rPr>
        <w:t>increase scatter of light</w:t>
      </w:r>
      <w:r>
        <w:rPr>
          <w:rFonts w:ascii="Times New Roman" w:hAnsi="Times New Roman" w:cs="Times New Roman"/>
          <w:b/>
          <w:bCs/>
          <w:sz w:val="24"/>
          <w:szCs w:val="24"/>
        </w:rPr>
        <w:t xml:space="preserve"> </w:t>
      </w:r>
      <w:r>
        <w:rPr>
          <w:rFonts w:ascii="Times New Roman" w:hAnsi="Times New Roman" w:cs="Times New Roman"/>
          <w:sz w:val="24"/>
          <w:szCs w:val="24"/>
        </w:rPr>
        <w:t>resulting in less light</w:t>
      </w:r>
      <w:r>
        <w:rPr>
          <w:rFonts w:ascii="Times New Roman" w:hAnsi="Times New Roman" w:cs="Times New Roman"/>
          <w:b/>
          <w:bCs/>
          <w:sz w:val="24"/>
          <w:szCs w:val="24"/>
        </w:rPr>
        <w:t xml:space="preserve"> </w:t>
      </w:r>
      <w:r>
        <w:rPr>
          <w:rFonts w:ascii="Times New Roman" w:hAnsi="Times New Roman" w:cs="Times New Roman"/>
          <w:sz w:val="24"/>
          <w:szCs w:val="24"/>
        </w:rPr>
        <w:t>reaching the detector (</w:t>
      </w:r>
      <w:r>
        <w:rPr>
          <w:rFonts w:ascii="Wingdings" w:hAnsi="Wingdings" w:cs="Wingdings"/>
          <w:sz w:val="24"/>
          <w:szCs w:val="24"/>
        </w:rPr>
        <w:t></w:t>
      </w:r>
      <w:r>
        <w:rPr>
          <w:rFonts w:ascii="Times New Roman" w:hAnsi="Times New Roman" w:cs="Times New Roman"/>
          <w:sz w:val="24"/>
          <w:szCs w:val="24"/>
        </w:rPr>
        <w:t xml:space="preserve"> %T) causing false increased absorbance readings </w:t>
      </w:r>
    </w:p>
    <w:p w:rsidR="009847AD" w:rsidRDefault="009847AD">
      <w:pPr>
        <w:widowControl w:val="0"/>
        <w:autoSpaceDE w:val="0"/>
        <w:autoSpaceDN w:val="0"/>
        <w:adjustRightInd w:val="0"/>
        <w:spacing w:after="0" w:line="225" w:lineRule="exact"/>
        <w:rPr>
          <w:rFonts w:ascii="Times New Roman" w:hAnsi="Times New Roman" w:cs="Times New Roman"/>
          <w:sz w:val="24"/>
          <w:szCs w:val="24"/>
        </w:rPr>
      </w:pPr>
    </w:p>
    <w:p w:rsidR="009847AD" w:rsidRDefault="009847AD" w:rsidP="009847AD">
      <w:pPr>
        <w:widowControl w:val="0"/>
        <w:numPr>
          <w:ilvl w:val="1"/>
          <w:numId w:val="39"/>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b/>
          <w:bCs/>
          <w:sz w:val="24"/>
          <w:szCs w:val="24"/>
        </w:rPr>
        <w:t>Hemolysis</w:t>
      </w:r>
      <w:r>
        <w:rPr>
          <w:rFonts w:ascii="Times New Roman" w:hAnsi="Times New Roman" w:cs="Times New Roman"/>
          <w:sz w:val="24"/>
          <w:szCs w:val="24"/>
        </w:rPr>
        <w:t>: can affect test results in several ways</w:t>
      </w:r>
      <w:r>
        <w:rPr>
          <w:rFonts w:ascii="Times New Roman" w:hAnsi="Times New Roman" w:cs="Times New Roman"/>
          <w:b/>
          <w:bCs/>
          <w:sz w:val="24"/>
          <w:szCs w:val="24"/>
        </w:rPr>
        <w:t xml:space="preserve"> </w:t>
      </w:r>
    </w:p>
    <w:p w:rsidR="009847AD" w:rsidRDefault="009847AD">
      <w:pPr>
        <w:widowControl w:val="0"/>
        <w:autoSpaceDE w:val="0"/>
        <w:autoSpaceDN w:val="0"/>
        <w:adjustRightInd w:val="0"/>
        <w:spacing w:after="0" w:line="32" w:lineRule="exact"/>
        <w:rPr>
          <w:rFonts w:ascii="Times New Roman" w:hAnsi="Times New Roman" w:cs="Times New Roman"/>
          <w:sz w:val="24"/>
          <w:szCs w:val="24"/>
        </w:rPr>
      </w:pPr>
    </w:p>
    <w:p w:rsidR="009847AD" w:rsidRDefault="009847AD" w:rsidP="009847AD">
      <w:pPr>
        <w:widowControl w:val="0"/>
        <w:numPr>
          <w:ilvl w:val="2"/>
          <w:numId w:val="39"/>
        </w:numPr>
        <w:tabs>
          <w:tab w:val="clear" w:pos="2160"/>
          <w:tab w:val="num" w:pos="1710"/>
        </w:tabs>
        <w:overflowPunct w:val="0"/>
        <w:autoSpaceDE w:val="0"/>
        <w:autoSpaceDN w:val="0"/>
        <w:adjustRightInd w:val="0"/>
        <w:spacing w:after="0" w:line="240" w:lineRule="auto"/>
        <w:ind w:left="1710" w:right="60" w:hanging="720"/>
        <w:rPr>
          <w:rFonts w:ascii="Times New Roman" w:hAnsi="Times New Roman" w:cs="Times New Roman"/>
          <w:sz w:val="24"/>
          <w:szCs w:val="24"/>
        </w:rPr>
      </w:pPr>
      <w:r>
        <w:rPr>
          <w:rFonts w:ascii="Times New Roman" w:hAnsi="Times New Roman" w:cs="Times New Roman"/>
          <w:sz w:val="24"/>
          <w:szCs w:val="24"/>
        </w:rPr>
        <w:t xml:space="preserve">Spectral absorbance curve of released hemoglobin shows absorbance peaks at specific wavelengths </w:t>
      </w:r>
      <w:r>
        <w:rPr>
          <w:rFonts w:ascii="Times New Roman" w:hAnsi="Times New Roman" w:cs="Times New Roman"/>
          <w:sz w:val="24"/>
          <w:szCs w:val="24"/>
          <w:u w:val="single"/>
        </w:rPr>
        <w:t>causing false increased absorbance</w:t>
      </w:r>
      <w:r>
        <w:rPr>
          <w:rFonts w:ascii="Times New Roman" w:hAnsi="Times New Roman" w:cs="Times New Roman"/>
          <w:sz w:val="24"/>
          <w:szCs w:val="24"/>
        </w:rPr>
        <w:t xml:space="preserve"> readings at those specific wavelengths </w:t>
      </w:r>
    </w:p>
    <w:p w:rsidR="009847AD" w:rsidRDefault="009847AD" w:rsidP="009847AD">
      <w:pPr>
        <w:widowControl w:val="0"/>
        <w:numPr>
          <w:ilvl w:val="2"/>
          <w:numId w:val="39"/>
        </w:numPr>
        <w:tabs>
          <w:tab w:val="clear" w:pos="2160"/>
          <w:tab w:val="num" w:pos="1710"/>
        </w:tabs>
        <w:overflowPunct w:val="0"/>
        <w:autoSpaceDE w:val="0"/>
        <w:autoSpaceDN w:val="0"/>
        <w:adjustRightInd w:val="0"/>
        <w:spacing w:after="0" w:line="240" w:lineRule="auto"/>
        <w:ind w:left="1710" w:hanging="720"/>
        <w:jc w:val="both"/>
        <w:rPr>
          <w:rFonts w:ascii="Times New Roman" w:hAnsi="Times New Roman" w:cs="Times New Roman"/>
          <w:sz w:val="24"/>
          <w:szCs w:val="24"/>
        </w:rPr>
      </w:pPr>
      <w:r>
        <w:rPr>
          <w:rFonts w:ascii="Times New Roman" w:hAnsi="Times New Roman" w:cs="Times New Roman"/>
          <w:sz w:val="24"/>
          <w:szCs w:val="24"/>
        </w:rPr>
        <w:t xml:space="preserve">Released hemoglobin </w:t>
      </w:r>
      <w:r>
        <w:rPr>
          <w:rFonts w:ascii="Times New Roman" w:hAnsi="Times New Roman" w:cs="Times New Roman"/>
          <w:sz w:val="24"/>
          <w:szCs w:val="24"/>
          <w:u w:val="single"/>
        </w:rPr>
        <w:t>may interfere with chemical reaction</w:t>
      </w:r>
      <w:r>
        <w:rPr>
          <w:rFonts w:ascii="Times New Roman" w:hAnsi="Times New Roman" w:cs="Times New Roman"/>
          <w:sz w:val="24"/>
          <w:szCs w:val="24"/>
        </w:rPr>
        <w:t xml:space="preserve"> and cause </w:t>
      </w:r>
    </w:p>
    <w:p w:rsidR="009847AD" w:rsidRDefault="009847AD">
      <w:pPr>
        <w:widowControl w:val="0"/>
        <w:autoSpaceDE w:val="0"/>
        <w:autoSpaceDN w:val="0"/>
        <w:adjustRightInd w:val="0"/>
        <w:spacing w:after="0" w:line="240" w:lineRule="auto"/>
        <w:ind w:left="1710"/>
        <w:rPr>
          <w:rFonts w:ascii="Times New Roman" w:hAnsi="Times New Roman" w:cs="Times New Roman"/>
          <w:sz w:val="24"/>
          <w:szCs w:val="24"/>
        </w:rPr>
      </w:pPr>
      <w:r>
        <w:rPr>
          <w:rFonts w:ascii="Times New Roman" w:hAnsi="Times New Roman" w:cs="Times New Roman"/>
          <w:sz w:val="24"/>
          <w:szCs w:val="24"/>
        </w:rPr>
        <w:t>decreased or increased absorbance readings</w:t>
      </w:r>
    </w:p>
    <w:p w:rsidR="009847AD" w:rsidRDefault="009847AD" w:rsidP="009847AD">
      <w:pPr>
        <w:widowControl w:val="0"/>
        <w:numPr>
          <w:ilvl w:val="2"/>
          <w:numId w:val="40"/>
        </w:numPr>
        <w:tabs>
          <w:tab w:val="clear" w:pos="2160"/>
          <w:tab w:val="num" w:pos="1710"/>
        </w:tabs>
        <w:overflowPunct w:val="0"/>
        <w:autoSpaceDE w:val="0"/>
        <w:autoSpaceDN w:val="0"/>
        <w:adjustRightInd w:val="0"/>
        <w:spacing w:after="0" w:line="248" w:lineRule="auto"/>
        <w:ind w:left="1710" w:hanging="720"/>
        <w:jc w:val="both"/>
        <w:rPr>
          <w:rFonts w:ascii="Times New Roman" w:hAnsi="Times New Roman" w:cs="Times New Roman"/>
          <w:sz w:val="24"/>
          <w:szCs w:val="24"/>
        </w:rPr>
      </w:pPr>
      <w:r>
        <w:rPr>
          <w:rFonts w:ascii="Times New Roman" w:hAnsi="Times New Roman" w:cs="Times New Roman"/>
          <w:sz w:val="24"/>
          <w:szCs w:val="24"/>
          <w:u w:val="single"/>
        </w:rPr>
        <w:t>Released intracellular components</w:t>
      </w:r>
      <w:r>
        <w:rPr>
          <w:rFonts w:ascii="Times New Roman" w:hAnsi="Times New Roman" w:cs="Times New Roman"/>
          <w:sz w:val="24"/>
          <w:szCs w:val="24"/>
        </w:rPr>
        <w:t xml:space="preserve"> can falsely increase corresponding test results: LD, K+, Mg2+, folate, hemoglobin </w:t>
      </w:r>
    </w:p>
    <w:p w:rsidR="009847AD" w:rsidRDefault="009847AD">
      <w:pPr>
        <w:widowControl w:val="0"/>
        <w:autoSpaceDE w:val="0"/>
        <w:autoSpaceDN w:val="0"/>
        <w:adjustRightInd w:val="0"/>
        <w:spacing w:after="0" w:line="225" w:lineRule="exact"/>
        <w:rPr>
          <w:rFonts w:ascii="Times New Roman" w:hAnsi="Times New Roman" w:cs="Times New Roman"/>
          <w:sz w:val="24"/>
          <w:szCs w:val="24"/>
        </w:rPr>
      </w:pPr>
    </w:p>
    <w:p w:rsidR="009847AD" w:rsidRDefault="009847AD" w:rsidP="009847AD">
      <w:pPr>
        <w:widowControl w:val="0"/>
        <w:numPr>
          <w:ilvl w:val="1"/>
          <w:numId w:val="41"/>
        </w:numPr>
        <w:tabs>
          <w:tab w:val="clear" w:pos="1440"/>
          <w:tab w:val="num" w:pos="990"/>
        </w:tabs>
        <w:overflowPunct w:val="0"/>
        <w:autoSpaceDE w:val="0"/>
        <w:autoSpaceDN w:val="0"/>
        <w:adjustRightInd w:val="0"/>
        <w:spacing w:after="0"/>
        <w:ind w:left="990" w:right="740" w:hanging="540"/>
        <w:jc w:val="both"/>
        <w:rPr>
          <w:rFonts w:ascii="Times New Roman" w:hAnsi="Times New Roman" w:cs="Times New Roman"/>
          <w:sz w:val="24"/>
          <w:szCs w:val="24"/>
        </w:rPr>
      </w:pPr>
      <w:r>
        <w:rPr>
          <w:rFonts w:ascii="Times New Roman" w:hAnsi="Times New Roman" w:cs="Times New Roman"/>
          <w:b/>
          <w:bCs/>
          <w:sz w:val="24"/>
          <w:szCs w:val="24"/>
        </w:rPr>
        <w:t>Icterus</w:t>
      </w:r>
      <w:r>
        <w:rPr>
          <w:rFonts w:ascii="Times New Roman" w:hAnsi="Times New Roman" w:cs="Times New Roman"/>
          <w:sz w:val="24"/>
          <w:szCs w:val="24"/>
        </w:rPr>
        <w:t>: amber to orange color due to bilirubin pigment may interfere with</w:t>
      </w:r>
      <w:r>
        <w:rPr>
          <w:rFonts w:ascii="Times New Roman" w:hAnsi="Times New Roman" w:cs="Times New Roman"/>
          <w:b/>
          <w:bCs/>
          <w:sz w:val="24"/>
          <w:szCs w:val="24"/>
        </w:rPr>
        <w:t xml:space="preserve"> </w:t>
      </w:r>
      <w:r>
        <w:rPr>
          <w:rFonts w:ascii="Times New Roman" w:hAnsi="Times New Roman" w:cs="Times New Roman"/>
          <w:sz w:val="24"/>
          <w:szCs w:val="24"/>
        </w:rPr>
        <w:t xml:space="preserve">measurements </w:t>
      </w:r>
    </w:p>
    <w:p w:rsidR="009847AD" w:rsidRDefault="009847AD">
      <w:pPr>
        <w:widowControl w:val="0"/>
        <w:autoSpaceDE w:val="0"/>
        <w:autoSpaceDN w:val="0"/>
        <w:adjustRightInd w:val="0"/>
        <w:spacing w:after="0" w:line="199" w:lineRule="exact"/>
        <w:rPr>
          <w:rFonts w:ascii="Times New Roman" w:hAnsi="Times New Roman" w:cs="Times New Roman"/>
          <w:sz w:val="24"/>
          <w:szCs w:val="24"/>
        </w:rPr>
      </w:pPr>
    </w:p>
    <w:p w:rsidR="009847AD" w:rsidRDefault="009847AD" w:rsidP="009847AD">
      <w:pPr>
        <w:widowControl w:val="0"/>
        <w:numPr>
          <w:ilvl w:val="0"/>
          <w:numId w:val="42"/>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Temperature not held constant, or not optimal for reaction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right="900" w:hanging="540"/>
        <w:jc w:val="both"/>
        <w:rPr>
          <w:rFonts w:ascii="Times New Roman" w:hAnsi="Times New Roman" w:cs="Times New Roman"/>
          <w:sz w:val="24"/>
          <w:szCs w:val="24"/>
        </w:rPr>
      </w:pPr>
      <w:r>
        <w:rPr>
          <w:rFonts w:ascii="Times New Roman" w:hAnsi="Times New Roman" w:cs="Times New Roman"/>
          <w:sz w:val="24"/>
          <w:szCs w:val="24"/>
        </w:rPr>
        <w:t xml:space="preserve">Many reactions are temperature sensitive; most instruments have internal temperature monitoring and regulation </w:t>
      </w: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Cuvette temperature controlled: </w:t>
      </w:r>
      <w:r>
        <w:rPr>
          <w:rFonts w:ascii="Times New Roman" w:hAnsi="Times New Roman" w:cs="Times New Roman"/>
          <w:sz w:val="24"/>
          <w:szCs w:val="24"/>
          <w:u w:val="single"/>
        </w:rPr>
        <w:t>+</w:t>
      </w:r>
      <w:r>
        <w:rPr>
          <w:rFonts w:ascii="Times New Roman" w:hAnsi="Times New Roman" w:cs="Times New Roman"/>
          <w:sz w:val="24"/>
          <w:szCs w:val="24"/>
        </w:rPr>
        <w:t xml:space="preserve"> 0.1</w:t>
      </w:r>
      <w:r>
        <w:rPr>
          <w:rFonts w:ascii="Times New Roman" w:hAnsi="Times New Roman" w:cs="Times New Roman"/>
          <w:sz w:val="31"/>
          <w:szCs w:val="31"/>
          <w:vertAlign w:val="superscript"/>
        </w:rPr>
        <w:t>o</w:t>
      </w:r>
      <w:r>
        <w:rPr>
          <w:rFonts w:ascii="Times New Roman" w:hAnsi="Times New Roman" w:cs="Times New Roman"/>
          <w:sz w:val="24"/>
          <w:szCs w:val="24"/>
        </w:rPr>
        <w:t xml:space="preserve">C </w:t>
      </w:r>
    </w:p>
    <w:p w:rsidR="009847AD" w:rsidRDefault="009847AD">
      <w:pPr>
        <w:widowControl w:val="0"/>
        <w:autoSpaceDE w:val="0"/>
        <w:autoSpaceDN w:val="0"/>
        <w:adjustRightInd w:val="0"/>
        <w:spacing w:after="0" w:line="169" w:lineRule="exact"/>
        <w:rPr>
          <w:rFonts w:ascii="Times New Roman" w:hAnsi="Times New Roman" w:cs="Times New Roman"/>
          <w:sz w:val="24"/>
          <w:szCs w:val="24"/>
        </w:rPr>
      </w:pPr>
    </w:p>
    <w:p w:rsidR="009847AD" w:rsidRDefault="009847AD" w:rsidP="009847AD">
      <w:pPr>
        <w:widowControl w:val="0"/>
        <w:numPr>
          <w:ilvl w:val="0"/>
          <w:numId w:val="42"/>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pH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39"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pH of buffers and reagents may vary if stored improperly or used beyond their expiration date </w:t>
      </w:r>
    </w:p>
    <w:p w:rsidR="009847AD" w:rsidRDefault="009847AD">
      <w:pPr>
        <w:widowControl w:val="0"/>
        <w:autoSpaceDE w:val="0"/>
        <w:autoSpaceDN w:val="0"/>
        <w:adjustRightInd w:val="0"/>
        <w:spacing w:after="0" w:line="1" w:lineRule="exact"/>
        <w:rPr>
          <w:rFonts w:ascii="Times New Roman" w:hAnsi="Times New Roman" w:cs="Times New Roman"/>
          <w:sz w:val="24"/>
          <w:szCs w:val="24"/>
        </w:rPr>
      </w:pP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Always use the </w:t>
      </w:r>
      <w:r>
        <w:rPr>
          <w:rFonts w:ascii="Times New Roman" w:hAnsi="Times New Roman" w:cs="Times New Roman"/>
          <w:b/>
          <w:bCs/>
          <w:sz w:val="24"/>
          <w:szCs w:val="24"/>
        </w:rPr>
        <w:t>purest or highest grade of water</w:t>
      </w:r>
      <w:r>
        <w:rPr>
          <w:rFonts w:ascii="Times New Roman" w:hAnsi="Times New Roman" w:cs="Times New Roman"/>
          <w:sz w:val="24"/>
          <w:szCs w:val="24"/>
        </w:rPr>
        <w:t xml:space="preserve">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rsidP="009847AD">
      <w:pPr>
        <w:widowControl w:val="0"/>
        <w:numPr>
          <w:ilvl w:val="0"/>
          <w:numId w:val="42"/>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Standards and Standardization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u w:val="single"/>
        </w:rPr>
        <w:t>Highest purity</w:t>
      </w:r>
      <w:r>
        <w:rPr>
          <w:rFonts w:ascii="Times New Roman" w:hAnsi="Times New Roman" w:cs="Times New Roman"/>
          <w:sz w:val="24"/>
          <w:szCs w:val="24"/>
        </w:rPr>
        <w:t xml:space="preserve"> of standards is preferred </w:t>
      </w: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right="1280" w:hanging="540"/>
        <w:jc w:val="both"/>
        <w:rPr>
          <w:rFonts w:ascii="Times New Roman" w:hAnsi="Times New Roman" w:cs="Times New Roman"/>
          <w:sz w:val="24"/>
          <w:szCs w:val="24"/>
        </w:rPr>
      </w:pPr>
      <w:r>
        <w:rPr>
          <w:rFonts w:ascii="Times New Roman" w:hAnsi="Times New Roman" w:cs="Times New Roman"/>
          <w:b/>
          <w:bCs/>
          <w:sz w:val="24"/>
          <w:szCs w:val="24"/>
        </w:rPr>
        <w:t xml:space="preserve">Precise pipetting </w:t>
      </w:r>
      <w:r>
        <w:rPr>
          <w:rFonts w:ascii="Times New Roman" w:hAnsi="Times New Roman" w:cs="Times New Roman"/>
          <w:sz w:val="24"/>
          <w:szCs w:val="24"/>
        </w:rPr>
        <w:t>and weighing techniques must be used: volumetric</w:t>
      </w:r>
      <w:r>
        <w:rPr>
          <w:rFonts w:ascii="Times New Roman" w:hAnsi="Times New Roman" w:cs="Times New Roman"/>
          <w:b/>
          <w:bCs/>
          <w:sz w:val="24"/>
          <w:szCs w:val="24"/>
        </w:rPr>
        <w:t xml:space="preserve"> </w:t>
      </w:r>
      <w:r>
        <w:rPr>
          <w:rFonts w:ascii="Times New Roman" w:hAnsi="Times New Roman" w:cs="Times New Roman"/>
          <w:sz w:val="24"/>
          <w:szCs w:val="24"/>
        </w:rPr>
        <w:t xml:space="preserve">measurements </w:t>
      </w: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Always use the </w:t>
      </w:r>
      <w:r>
        <w:rPr>
          <w:rFonts w:ascii="Times New Roman" w:hAnsi="Times New Roman" w:cs="Times New Roman"/>
          <w:b/>
          <w:bCs/>
          <w:sz w:val="24"/>
          <w:szCs w:val="24"/>
        </w:rPr>
        <w:t>purest or highest grade of water</w:t>
      </w:r>
      <w:r>
        <w:rPr>
          <w:rFonts w:ascii="Times New Roman" w:hAnsi="Times New Roman" w:cs="Times New Roman"/>
          <w:sz w:val="24"/>
          <w:szCs w:val="24"/>
        </w:rPr>
        <w:t xml:space="preserve"> when preparing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rsidP="009847AD">
      <w:pPr>
        <w:widowControl w:val="0"/>
        <w:numPr>
          <w:ilvl w:val="0"/>
          <w:numId w:val="42"/>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Preparation of Solutions/Reagents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b/>
          <w:bCs/>
          <w:sz w:val="24"/>
          <w:szCs w:val="24"/>
        </w:rPr>
        <w:t xml:space="preserve">Precise pipetting </w:t>
      </w:r>
      <w:r>
        <w:rPr>
          <w:rFonts w:ascii="Times New Roman" w:hAnsi="Times New Roman" w:cs="Times New Roman"/>
          <w:sz w:val="24"/>
          <w:szCs w:val="24"/>
        </w:rPr>
        <w:t>and weighing techniques must be used. Imprecise techniques</w:t>
      </w:r>
      <w:r>
        <w:rPr>
          <w:rFonts w:ascii="Times New Roman" w:hAnsi="Times New Roman" w:cs="Times New Roman"/>
          <w:b/>
          <w:bCs/>
          <w:sz w:val="24"/>
          <w:szCs w:val="24"/>
        </w:rPr>
        <w:t xml:space="preserve"> </w:t>
      </w:r>
      <w:r>
        <w:rPr>
          <w:rFonts w:ascii="Times New Roman" w:hAnsi="Times New Roman" w:cs="Times New Roman"/>
          <w:sz w:val="24"/>
          <w:szCs w:val="24"/>
        </w:rPr>
        <w:t xml:space="preserve">can introduce errors of 0.1-1.0% for each individual measurement </w:t>
      </w: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Must use </w:t>
      </w:r>
      <w:r>
        <w:rPr>
          <w:rFonts w:ascii="Times New Roman" w:hAnsi="Times New Roman" w:cs="Times New Roman"/>
          <w:b/>
          <w:bCs/>
          <w:sz w:val="24"/>
          <w:szCs w:val="24"/>
        </w:rPr>
        <w:t>chemically pure water, highest grade of water</w:t>
      </w:r>
      <w:r>
        <w:rPr>
          <w:rFonts w:ascii="Times New Roman" w:hAnsi="Times New Roman" w:cs="Times New Roman"/>
          <w:sz w:val="24"/>
          <w:szCs w:val="24"/>
        </w:rPr>
        <w:t xml:space="preserve"> to prepare reagents </w:t>
      </w: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8" w:lineRule="auto"/>
        <w:ind w:left="990" w:hanging="540"/>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b/>
          <w:bCs/>
          <w:sz w:val="24"/>
          <w:szCs w:val="24"/>
        </w:rPr>
        <w:t>ix contents of all tubes well</w:t>
      </w:r>
      <w:r>
        <w:rPr>
          <w:rFonts w:ascii="Times New Roman" w:hAnsi="Times New Roman" w:cs="Times New Roman"/>
          <w:sz w:val="24"/>
          <w:szCs w:val="24"/>
        </w:rPr>
        <w:t xml:space="preserve"> before measuring (generally by vortexing, which can produce air bubbles, or by complete inversion) </w:t>
      </w:r>
    </w:p>
    <w:p w:rsidR="009847AD" w:rsidRDefault="009847AD">
      <w:pPr>
        <w:widowControl w:val="0"/>
        <w:autoSpaceDE w:val="0"/>
        <w:autoSpaceDN w:val="0"/>
        <w:adjustRightInd w:val="0"/>
        <w:spacing w:after="0" w:line="231" w:lineRule="exact"/>
        <w:rPr>
          <w:rFonts w:ascii="Times New Roman" w:hAnsi="Times New Roman" w:cs="Times New Roman"/>
          <w:sz w:val="24"/>
          <w:szCs w:val="24"/>
        </w:rPr>
      </w:pPr>
    </w:p>
    <w:p w:rsidR="009847AD" w:rsidRDefault="009847AD" w:rsidP="009847AD">
      <w:pPr>
        <w:widowControl w:val="0"/>
        <w:numPr>
          <w:ilvl w:val="0"/>
          <w:numId w:val="42"/>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Cuvettes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b/>
          <w:bCs/>
          <w:sz w:val="24"/>
          <w:szCs w:val="24"/>
        </w:rPr>
        <w:t xml:space="preserve">Clean, dry and free of scratches, fingerprints, smudges </w:t>
      </w: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Remove </w:t>
      </w:r>
      <w:r>
        <w:rPr>
          <w:rFonts w:ascii="Times New Roman" w:hAnsi="Times New Roman" w:cs="Times New Roman"/>
          <w:b/>
          <w:bCs/>
          <w:sz w:val="24"/>
          <w:szCs w:val="24"/>
        </w:rPr>
        <w:t>air bubbles</w:t>
      </w:r>
      <w:r>
        <w:rPr>
          <w:rFonts w:ascii="Times New Roman" w:hAnsi="Times New Roman" w:cs="Times New Roman"/>
          <w:sz w:val="24"/>
          <w:szCs w:val="24"/>
        </w:rPr>
        <w:t xml:space="preserve"> from solution by gently tapping cuvette against soft surface </w:t>
      </w: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Remove </w:t>
      </w:r>
      <w:r>
        <w:rPr>
          <w:rFonts w:ascii="Times New Roman" w:hAnsi="Times New Roman" w:cs="Times New Roman"/>
          <w:b/>
          <w:bCs/>
          <w:sz w:val="24"/>
          <w:szCs w:val="24"/>
        </w:rPr>
        <w:t>fingerprints</w:t>
      </w:r>
      <w:r>
        <w:rPr>
          <w:rFonts w:ascii="Times New Roman" w:hAnsi="Times New Roman" w:cs="Times New Roman"/>
          <w:sz w:val="24"/>
          <w:szCs w:val="24"/>
        </w:rPr>
        <w:t xml:space="preserve">, etc from cuvette surface using kimwipes (don't scratch the cuvette) </w:t>
      </w:r>
    </w:p>
    <w:p w:rsidR="009847AD" w:rsidRDefault="009847AD" w:rsidP="009847AD">
      <w:pPr>
        <w:widowControl w:val="0"/>
        <w:numPr>
          <w:ilvl w:val="1"/>
          <w:numId w:val="42"/>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b/>
          <w:bCs/>
          <w:sz w:val="24"/>
          <w:szCs w:val="24"/>
        </w:rPr>
        <w:t xml:space="preserve">Check cuvettes </w:t>
      </w:r>
      <w:r>
        <w:rPr>
          <w:rFonts w:ascii="Times New Roman" w:hAnsi="Times New Roman" w:cs="Times New Roman"/>
          <w:sz w:val="24"/>
          <w:szCs w:val="24"/>
        </w:rPr>
        <w:t>for flaws, scratches, dirt etc. before using</w:t>
      </w:r>
      <w:r>
        <w:rPr>
          <w:rFonts w:ascii="Times New Roman" w:hAnsi="Times New Roman" w:cs="Times New Roman"/>
          <w:b/>
          <w:bCs/>
          <w:sz w:val="24"/>
          <w:szCs w:val="24"/>
        </w:rPr>
        <w:t xml:space="preserve"> </w:t>
      </w:r>
    </w:p>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838" w:right="1440" w:bottom="430" w:left="1890" w:header="720" w:footer="720" w:gutter="0"/>
          <w:cols w:space="720" w:equalWidth="0">
            <w:col w:w="8910"/>
          </w:cols>
          <w:noEndnote/>
        </w:sectPr>
      </w:pPr>
    </w:p>
    <w:p w:rsidR="009847AD" w:rsidRDefault="009847AD">
      <w:pPr>
        <w:widowControl w:val="0"/>
        <w:autoSpaceDE w:val="0"/>
        <w:autoSpaceDN w:val="0"/>
        <w:adjustRightInd w:val="0"/>
        <w:spacing w:after="0" w:line="200" w:lineRule="exact"/>
        <w:rPr>
          <w:rFonts w:ascii="Times New Roman" w:hAnsi="Times New Roman" w:cs="Times New Roman"/>
          <w:sz w:val="24"/>
          <w:szCs w:val="24"/>
        </w:rPr>
      </w:pPr>
    </w:p>
    <w:p w:rsidR="009847AD" w:rsidRDefault="009847AD">
      <w:pPr>
        <w:widowControl w:val="0"/>
        <w:autoSpaceDE w:val="0"/>
        <w:autoSpaceDN w:val="0"/>
        <w:adjustRightInd w:val="0"/>
        <w:spacing w:after="0" w:line="3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60"/>
        <w:gridCol w:w="2700"/>
      </w:tblGrid>
      <w:tr w:rsidR="009847AD">
        <w:trPr>
          <w:trHeight w:val="230"/>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29" w:lineRule="exact"/>
              <w:jc w:val="right"/>
              <w:rPr>
                <w:rFonts w:ascii="Times New Roman" w:hAnsi="Times New Roman" w:cs="Times New Roman"/>
                <w:sz w:val="24"/>
                <w:szCs w:val="24"/>
              </w:rPr>
            </w:pPr>
          </w:p>
        </w:tc>
      </w:tr>
      <w:tr w:rsidR="009847AD">
        <w:trPr>
          <w:trHeight w:val="261"/>
        </w:trPr>
        <w:tc>
          <w:tcPr>
            <w:tcW w:w="666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rPr>
            </w:pPr>
          </w:p>
        </w:tc>
      </w:tr>
    </w:tbl>
    <w:p w:rsidR="009847AD" w:rsidRDefault="009847AD">
      <w:pPr>
        <w:widowControl w:val="0"/>
        <w:autoSpaceDE w:val="0"/>
        <w:autoSpaceDN w:val="0"/>
        <w:adjustRightInd w:val="0"/>
        <w:spacing w:after="0" w:line="240" w:lineRule="auto"/>
        <w:rPr>
          <w:rFonts w:ascii="Times New Roman" w:hAnsi="Times New Roman" w:cs="Times New Roman"/>
          <w:sz w:val="24"/>
          <w:szCs w:val="24"/>
        </w:rPr>
        <w:sectPr w:rsidR="009847AD">
          <w:type w:val="continuous"/>
          <w:pgSz w:w="12240" w:h="15840"/>
          <w:pgMar w:top="838" w:right="1440" w:bottom="430" w:left="1440" w:header="720" w:footer="720" w:gutter="0"/>
          <w:cols w:space="720" w:equalWidth="0">
            <w:col w:w="9360"/>
          </w:cols>
          <w:noEndnote/>
        </w:sectPr>
      </w:pPr>
    </w:p>
    <w:p w:rsidR="009847AD" w:rsidRDefault="009847AD">
      <w:pPr>
        <w:widowControl w:val="0"/>
        <w:autoSpaceDE w:val="0"/>
        <w:autoSpaceDN w:val="0"/>
        <w:adjustRightInd w:val="0"/>
        <w:spacing w:after="0" w:line="216" w:lineRule="exact"/>
        <w:rPr>
          <w:rFonts w:ascii="Times New Roman" w:hAnsi="Times New Roman" w:cs="Times New Roman"/>
          <w:sz w:val="24"/>
          <w:szCs w:val="24"/>
        </w:rPr>
      </w:pPr>
      <w:bookmarkStart w:id="17" w:name="page17"/>
      <w:bookmarkEnd w:id="17"/>
    </w:p>
    <w:p w:rsidR="009847AD" w:rsidRDefault="009847AD" w:rsidP="009847AD">
      <w:pPr>
        <w:widowControl w:val="0"/>
        <w:numPr>
          <w:ilvl w:val="0"/>
          <w:numId w:val="43"/>
        </w:numPr>
        <w:tabs>
          <w:tab w:val="clear" w:pos="720"/>
          <w:tab w:val="num" w:pos="450"/>
        </w:tabs>
        <w:overflowPunct w:val="0"/>
        <w:autoSpaceDE w:val="0"/>
        <w:autoSpaceDN w:val="0"/>
        <w:adjustRightInd w:val="0"/>
        <w:spacing w:after="0" w:line="24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Wavelength Selection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43"/>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Optimal wavelength not selected </w:t>
      </w:r>
    </w:p>
    <w:p w:rsidR="009847AD" w:rsidRDefault="009847AD" w:rsidP="009847AD">
      <w:pPr>
        <w:widowControl w:val="0"/>
        <w:numPr>
          <w:ilvl w:val="1"/>
          <w:numId w:val="43"/>
        </w:numPr>
        <w:tabs>
          <w:tab w:val="clear" w:pos="144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Wavelength calibration error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rsidP="009847AD">
      <w:pPr>
        <w:widowControl w:val="0"/>
        <w:numPr>
          <w:ilvl w:val="0"/>
          <w:numId w:val="43"/>
        </w:numPr>
        <w:tabs>
          <w:tab w:val="clear" w:pos="720"/>
          <w:tab w:val="num" w:pos="360"/>
        </w:tabs>
        <w:overflowPunct w:val="0"/>
        <w:autoSpaceDE w:val="0"/>
        <w:autoSpaceDN w:val="0"/>
        <w:adjustRightInd w:val="0"/>
        <w:spacing w:after="0" w:line="251"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Presence of Stray Light: radiation outside that transmitted by the monchromator results in: </w:t>
      </w:r>
    </w:p>
    <w:p w:rsidR="009847AD" w:rsidRDefault="000D6215">
      <w:pPr>
        <w:widowControl w:val="0"/>
        <w:autoSpaceDE w:val="0"/>
        <w:autoSpaceDN w:val="0"/>
        <w:adjustRightInd w:val="0"/>
        <w:spacing w:after="0" w:line="1" w:lineRule="exact"/>
        <w:rPr>
          <w:rFonts w:ascii="Times New Roman" w:hAnsi="Times New Roman" w:cs="Times New Roman"/>
          <w:sz w:val="24"/>
          <w:szCs w:val="24"/>
        </w:rPr>
      </w:pPr>
      <w:r>
        <w:rPr>
          <w:noProof/>
        </w:rPr>
        <w:drawing>
          <wp:anchor distT="0" distB="0" distL="114300" distR="114300" simplePos="0" relativeHeight="251683840" behindDoc="1" locked="0" layoutInCell="0" allowOverlap="1">
            <wp:simplePos x="0" y="0"/>
            <wp:positionH relativeFrom="column">
              <wp:posOffset>3426460</wp:posOffset>
            </wp:positionH>
            <wp:positionV relativeFrom="paragraph">
              <wp:posOffset>-972820</wp:posOffset>
            </wp:positionV>
            <wp:extent cx="723900" cy="44704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srcRect/>
                    <a:stretch>
                      <a:fillRect/>
                    </a:stretch>
                  </pic:blipFill>
                  <pic:spPr bwMode="auto">
                    <a:xfrm>
                      <a:off x="0" y="0"/>
                      <a:ext cx="723900" cy="447040"/>
                    </a:xfrm>
                    <a:prstGeom prst="rect">
                      <a:avLst/>
                    </a:prstGeom>
                    <a:noFill/>
                  </pic:spPr>
                </pic:pic>
              </a:graphicData>
            </a:graphic>
          </wp:anchor>
        </w:drawing>
      </w:r>
    </w:p>
    <w:p w:rsidR="009847AD" w:rsidRDefault="009847AD" w:rsidP="009847AD">
      <w:pPr>
        <w:widowControl w:val="0"/>
        <w:numPr>
          <w:ilvl w:val="0"/>
          <w:numId w:val="44"/>
        </w:numPr>
        <w:tabs>
          <w:tab w:val="clear" w:pos="72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Decreased absorbance readings </w:t>
      </w:r>
    </w:p>
    <w:p w:rsidR="009847AD" w:rsidRDefault="009847AD" w:rsidP="009847AD">
      <w:pPr>
        <w:widowControl w:val="0"/>
        <w:numPr>
          <w:ilvl w:val="0"/>
          <w:numId w:val="44"/>
        </w:numPr>
        <w:tabs>
          <w:tab w:val="clear" w:pos="720"/>
          <w:tab w:val="num" w:pos="990"/>
        </w:tabs>
        <w:overflowPunct w:val="0"/>
        <w:autoSpaceDE w:val="0"/>
        <w:autoSpaceDN w:val="0"/>
        <w:adjustRightInd w:val="0"/>
        <w:spacing w:after="0" w:line="240" w:lineRule="auto"/>
        <w:ind w:left="990" w:hanging="540"/>
        <w:jc w:val="both"/>
        <w:rPr>
          <w:rFonts w:ascii="Times New Roman" w:hAnsi="Times New Roman" w:cs="Times New Roman"/>
          <w:sz w:val="24"/>
          <w:szCs w:val="24"/>
        </w:rPr>
      </w:pPr>
      <w:r>
        <w:rPr>
          <w:rFonts w:ascii="Times New Roman" w:hAnsi="Times New Roman" w:cs="Times New Roman"/>
          <w:sz w:val="24"/>
          <w:szCs w:val="24"/>
        </w:rPr>
        <w:t xml:space="preserve">Increased %T readings </w:t>
      </w:r>
    </w:p>
    <w:p w:rsidR="009847AD" w:rsidRDefault="009847AD">
      <w:pPr>
        <w:widowControl w:val="0"/>
        <w:autoSpaceDE w:val="0"/>
        <w:autoSpaceDN w:val="0"/>
        <w:adjustRightInd w:val="0"/>
        <w:spacing w:after="0" w:line="1" w:lineRule="exact"/>
        <w:rPr>
          <w:rFonts w:ascii="Times New Roman" w:hAnsi="Times New Roman" w:cs="Times New Roman"/>
          <w:sz w:val="2"/>
          <w:szCs w:val="2"/>
        </w:rPr>
      </w:pPr>
      <w:r>
        <w:rPr>
          <w:rFonts w:ascii="Times New Roman" w:hAnsi="Times New Roman" w:cs="Times New Roman"/>
          <w:sz w:val="24"/>
          <w:szCs w:val="24"/>
        </w:rPr>
        <w:br w:type="column"/>
      </w:r>
    </w:p>
    <w:tbl>
      <w:tblPr>
        <w:tblW w:w="0" w:type="auto"/>
        <w:tblLayout w:type="fixed"/>
        <w:tblCellMar>
          <w:left w:w="0" w:type="dxa"/>
          <w:right w:w="0" w:type="dxa"/>
        </w:tblCellMar>
        <w:tblLook w:val="0000" w:firstRow="0" w:lastRow="0" w:firstColumn="0" w:lastColumn="0" w:noHBand="0" w:noVBand="0"/>
      </w:tblPr>
      <w:tblGrid>
        <w:gridCol w:w="80"/>
        <w:gridCol w:w="480"/>
        <w:gridCol w:w="120"/>
        <w:gridCol w:w="740"/>
        <w:gridCol w:w="500"/>
        <w:gridCol w:w="30"/>
      </w:tblGrid>
      <w:tr w:rsidR="009847AD">
        <w:trPr>
          <w:trHeight w:val="127"/>
        </w:trPr>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single" w:sz="8" w:space="0" w:color="auto"/>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500" w:type="dxa"/>
            <w:vMerge w:val="restart"/>
            <w:tcBorders>
              <w:top w:val="single" w:sz="8" w:space="0" w:color="auto"/>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16"/>
                <w:szCs w:val="16"/>
              </w:rPr>
              <w:t>D</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09"/>
        </w:trPr>
        <w:tc>
          <w:tcPr>
            <w:tcW w:w="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48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0"/>
                <w:szCs w:val="20"/>
              </w:rPr>
              <w:t>C</w:t>
            </w: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74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rPr>
              <w:t>%T</w:t>
            </w:r>
          </w:p>
        </w:tc>
        <w:tc>
          <w:tcPr>
            <w:tcW w:w="50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72"/>
        </w:trPr>
        <w:tc>
          <w:tcPr>
            <w:tcW w:w="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48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74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172" w:lineRule="exact"/>
              <w:ind w:left="160"/>
              <w:rPr>
                <w:rFonts w:ascii="Times New Roman" w:hAnsi="Times New Roman" w:cs="Times New Roman"/>
                <w:sz w:val="24"/>
                <w:szCs w:val="24"/>
              </w:rPr>
            </w:pPr>
            <w:r>
              <w:rPr>
                <w:rFonts w:ascii="Times New Roman" w:hAnsi="Times New Roman" w:cs="Times New Roman"/>
                <w:sz w:val="16"/>
                <w:szCs w:val="16"/>
              </w:rPr>
              <w:t>E</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01"/>
        </w:trPr>
        <w:tc>
          <w:tcPr>
            <w:tcW w:w="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00" w:lineRule="exact"/>
              <w:jc w:val="center"/>
              <w:rPr>
                <w:rFonts w:ascii="Times New Roman" w:hAnsi="Times New Roman" w:cs="Times New Roman"/>
                <w:sz w:val="24"/>
                <w:szCs w:val="24"/>
              </w:rPr>
            </w:pPr>
            <w:r>
              <w:rPr>
                <w:rFonts w:ascii="Times New Roman" w:hAnsi="Times New Roman" w:cs="Times New Roman"/>
                <w:sz w:val="20"/>
                <w:szCs w:val="20"/>
              </w:rPr>
              <w:t>E</w:t>
            </w: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7"/>
                <w:szCs w:val="17"/>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16"/>
                <w:szCs w:val="16"/>
              </w:rPr>
              <w:t>T</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29"/>
        </w:trPr>
        <w:tc>
          <w:tcPr>
            <w:tcW w:w="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4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29" w:lineRule="exact"/>
              <w:jc w:val="center"/>
              <w:rPr>
                <w:rFonts w:ascii="Times New Roman" w:hAnsi="Times New Roman" w:cs="Times New Roman"/>
                <w:sz w:val="24"/>
                <w:szCs w:val="24"/>
              </w:rPr>
            </w:pPr>
            <w:r>
              <w:rPr>
                <w:rFonts w:ascii="Times New Roman" w:hAnsi="Times New Roman" w:cs="Times New Roman"/>
                <w:sz w:val="20"/>
                <w:szCs w:val="20"/>
              </w:rPr>
              <w:t>L</w:t>
            </w: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9"/>
                <w:szCs w:val="19"/>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16"/>
                <w:szCs w:val="16"/>
              </w:rPr>
              <w:t>E</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34"/>
        </w:trPr>
        <w:tc>
          <w:tcPr>
            <w:tcW w:w="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48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L</w:t>
            </w: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134" w:lineRule="exact"/>
              <w:ind w:left="160"/>
              <w:rPr>
                <w:rFonts w:ascii="Times New Roman" w:hAnsi="Times New Roman" w:cs="Times New Roman"/>
                <w:sz w:val="24"/>
                <w:szCs w:val="24"/>
              </w:rPr>
            </w:pPr>
            <w:r>
              <w:rPr>
                <w:rFonts w:ascii="Times New Roman" w:hAnsi="Times New Roman" w:cs="Times New Roman"/>
                <w:sz w:val="15"/>
                <w:szCs w:val="15"/>
              </w:rPr>
              <w:t>C</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84"/>
        </w:trPr>
        <w:tc>
          <w:tcPr>
            <w:tcW w:w="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5"/>
                <w:szCs w:val="15"/>
              </w:rPr>
            </w:pPr>
          </w:p>
        </w:tc>
        <w:tc>
          <w:tcPr>
            <w:tcW w:w="48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5"/>
                <w:szCs w:val="15"/>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183" w:lineRule="exact"/>
              <w:ind w:left="160"/>
              <w:rPr>
                <w:rFonts w:ascii="Times New Roman" w:hAnsi="Times New Roman" w:cs="Times New Roman"/>
                <w:sz w:val="24"/>
                <w:szCs w:val="24"/>
              </w:rPr>
            </w:pPr>
            <w:r>
              <w:rPr>
                <w:rFonts w:ascii="Times New Roman" w:hAnsi="Times New Roman" w:cs="Times New Roman"/>
                <w:sz w:val="16"/>
                <w:szCs w:val="16"/>
              </w:rPr>
              <w:t>T</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31"/>
        </w:trPr>
        <w:tc>
          <w:tcPr>
            <w:tcW w:w="8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c>
          <w:tcPr>
            <w:tcW w:w="500" w:type="dxa"/>
            <w:vMerge w:val="restart"/>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16"/>
                <w:szCs w:val="16"/>
              </w:rPr>
              <w:t>O</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37"/>
        </w:trPr>
        <w:tc>
          <w:tcPr>
            <w:tcW w:w="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500" w:type="dxa"/>
            <w:vMerge/>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208"/>
        </w:trPr>
        <w:tc>
          <w:tcPr>
            <w:tcW w:w="560" w:type="dxa"/>
            <w:gridSpan w:val="2"/>
            <w:vMerge w:val="restart"/>
            <w:tcBorders>
              <w:top w:val="nil"/>
              <w:left w:val="nil"/>
              <w:bottom w:val="nil"/>
              <w:right w:val="nil"/>
            </w:tcBorders>
            <w:vAlign w:val="bottom"/>
          </w:tcPr>
          <w:p w:rsidR="009847AD" w:rsidRDefault="009847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Stray</w:t>
            </w: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18"/>
                <w:szCs w:val="18"/>
              </w:rPr>
            </w:pPr>
          </w:p>
        </w:tc>
        <w:tc>
          <w:tcPr>
            <w:tcW w:w="50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16"/>
                <w:szCs w:val="16"/>
              </w:rPr>
              <w:t>R</w:t>
            </w: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108"/>
        </w:trPr>
        <w:tc>
          <w:tcPr>
            <w:tcW w:w="560" w:type="dxa"/>
            <w:gridSpan w:val="2"/>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740" w:type="dxa"/>
            <w:tcBorders>
              <w:top w:val="nil"/>
              <w:left w:val="nil"/>
              <w:bottom w:val="nil"/>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single" w:sz="8" w:space="0" w:color="auto"/>
              <w:right w:val="single" w:sz="8" w:space="0" w:color="auto"/>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56"/>
        </w:trPr>
        <w:tc>
          <w:tcPr>
            <w:tcW w:w="560" w:type="dxa"/>
            <w:gridSpan w:val="2"/>
            <w:vMerge/>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r w:rsidR="009847AD">
        <w:trPr>
          <w:trHeight w:val="312"/>
        </w:trPr>
        <w:tc>
          <w:tcPr>
            <w:tcW w:w="560" w:type="dxa"/>
            <w:gridSpan w:val="2"/>
            <w:tcBorders>
              <w:top w:val="nil"/>
              <w:left w:val="nil"/>
              <w:bottom w:val="nil"/>
              <w:right w:val="nil"/>
            </w:tcBorders>
            <w:vAlign w:val="bottom"/>
          </w:tcPr>
          <w:p w:rsidR="009847AD" w:rsidRDefault="009847AD">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light</w:t>
            </w:r>
          </w:p>
        </w:tc>
        <w:tc>
          <w:tcPr>
            <w:tcW w:w="12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847AD" w:rsidRDefault="009847AD">
            <w:pPr>
              <w:widowControl w:val="0"/>
              <w:autoSpaceDE w:val="0"/>
              <w:autoSpaceDN w:val="0"/>
              <w:adjustRightInd w:val="0"/>
              <w:spacing w:after="0" w:line="240" w:lineRule="auto"/>
              <w:rPr>
                <w:rFonts w:ascii="Times New Roman" w:hAnsi="Times New Roman" w:cs="Times New Roman"/>
                <w:sz w:val="2"/>
                <w:szCs w:val="2"/>
              </w:rPr>
            </w:pPr>
          </w:p>
        </w:tc>
      </w:tr>
    </w:tbl>
    <w:p w:rsidR="009847AD" w:rsidRDefault="000D6215">
      <w:pPr>
        <w:widowControl w:val="0"/>
        <w:autoSpaceDE w:val="0"/>
        <w:autoSpaceDN w:val="0"/>
        <w:adjustRightInd w:val="0"/>
        <w:spacing w:after="0" w:line="240" w:lineRule="auto"/>
        <w:rPr>
          <w:rFonts w:ascii="Times New Roman" w:hAnsi="Times New Roman" w:cs="Times New Roman"/>
          <w:sz w:val="24"/>
          <w:szCs w:val="24"/>
        </w:rPr>
        <w:sectPr w:rsidR="009847AD">
          <w:pgSz w:w="12240" w:h="15840"/>
          <w:pgMar w:top="628" w:right="2020" w:bottom="430" w:left="1890" w:header="720" w:footer="720" w:gutter="0"/>
          <w:cols w:num="2" w:space="520" w:equalWidth="0">
            <w:col w:w="5910" w:space="520"/>
            <w:col w:w="1900"/>
          </w:cols>
          <w:noEndnote/>
        </w:sectPr>
      </w:pPr>
      <w:r>
        <w:rPr>
          <w:noProof/>
        </w:rPr>
        <w:drawing>
          <wp:anchor distT="0" distB="0" distL="114300" distR="114300" simplePos="0" relativeHeight="251684864" behindDoc="1" locked="0" layoutInCell="0" allowOverlap="1">
            <wp:simplePos x="0" y="0"/>
            <wp:positionH relativeFrom="column">
              <wp:posOffset>349250</wp:posOffset>
            </wp:positionH>
            <wp:positionV relativeFrom="paragraph">
              <wp:posOffset>-945515</wp:posOffset>
            </wp:positionV>
            <wp:extent cx="571500" cy="19050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srcRect/>
                    <a:stretch>
                      <a:fillRect/>
                    </a:stretch>
                  </pic:blipFill>
                  <pic:spPr bwMode="auto">
                    <a:xfrm>
                      <a:off x="0" y="0"/>
                      <a:ext cx="571500" cy="190500"/>
                    </a:xfrm>
                    <a:prstGeom prst="rect">
                      <a:avLst/>
                    </a:prstGeom>
                    <a:noFill/>
                  </pic:spPr>
                </pic:pic>
              </a:graphicData>
            </a:graphic>
          </wp:anchor>
        </w:drawing>
      </w:r>
      <w:r>
        <w:rPr>
          <w:noProof/>
        </w:rPr>
        <w:drawing>
          <wp:anchor distT="0" distB="0" distL="114300" distR="114300" simplePos="0" relativeHeight="251685888" behindDoc="1" locked="0" layoutInCell="0" allowOverlap="1">
            <wp:simplePos x="0" y="0"/>
            <wp:positionH relativeFrom="column">
              <wp:posOffset>116840</wp:posOffset>
            </wp:positionH>
            <wp:positionV relativeFrom="paragraph">
              <wp:posOffset>-658495</wp:posOffset>
            </wp:positionV>
            <wp:extent cx="803910" cy="35433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srcRect/>
                    <a:stretch>
                      <a:fillRect/>
                    </a:stretch>
                  </pic:blipFill>
                  <pic:spPr bwMode="auto">
                    <a:xfrm>
                      <a:off x="0" y="0"/>
                      <a:ext cx="803910" cy="354330"/>
                    </a:xfrm>
                    <a:prstGeom prst="rect">
                      <a:avLst/>
                    </a:prstGeom>
                    <a:noFill/>
                  </pic:spPr>
                </pic:pic>
              </a:graphicData>
            </a:graphic>
          </wp:anchor>
        </w:drawing>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rsidP="009847AD">
      <w:pPr>
        <w:widowControl w:val="0"/>
        <w:numPr>
          <w:ilvl w:val="0"/>
          <w:numId w:val="45"/>
        </w:numPr>
        <w:tabs>
          <w:tab w:val="clear" w:pos="720"/>
          <w:tab w:val="num" w:pos="820"/>
        </w:tabs>
        <w:overflowPunct w:val="0"/>
        <w:autoSpaceDE w:val="0"/>
        <w:autoSpaceDN w:val="0"/>
        <w:adjustRightInd w:val="0"/>
        <w:spacing w:after="0" w:line="240" w:lineRule="auto"/>
        <w:ind w:left="820" w:hanging="370"/>
        <w:jc w:val="both"/>
        <w:rPr>
          <w:rFonts w:ascii="Times New Roman" w:hAnsi="Times New Roman" w:cs="Times New Roman"/>
          <w:sz w:val="24"/>
          <w:szCs w:val="24"/>
        </w:rPr>
      </w:pPr>
      <w:r>
        <w:rPr>
          <w:rFonts w:ascii="Times New Roman" w:hAnsi="Times New Roman" w:cs="Times New Roman"/>
          <w:sz w:val="24"/>
          <w:szCs w:val="24"/>
        </w:rPr>
        <w:t xml:space="preserve">Incorrect Blank Used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2"/>
          <w:numId w:val="45"/>
        </w:numPr>
        <w:tabs>
          <w:tab w:val="clear" w:pos="2160"/>
          <w:tab w:val="num" w:pos="1440"/>
        </w:tabs>
        <w:overflowPunct w:val="0"/>
        <w:autoSpaceDE w:val="0"/>
        <w:autoSpaceDN w:val="0"/>
        <w:adjustRightInd w:val="0"/>
        <w:spacing w:after="0" w:line="240" w:lineRule="auto"/>
        <w:ind w:left="1440" w:right="140" w:hanging="540"/>
        <w:jc w:val="both"/>
        <w:rPr>
          <w:rFonts w:ascii="Times New Roman" w:hAnsi="Times New Roman" w:cs="Times New Roman"/>
          <w:sz w:val="24"/>
          <w:szCs w:val="24"/>
        </w:rPr>
      </w:pPr>
      <w:r>
        <w:rPr>
          <w:rFonts w:ascii="Times New Roman" w:hAnsi="Times New Roman" w:cs="Times New Roman"/>
          <w:sz w:val="24"/>
          <w:szCs w:val="24"/>
        </w:rPr>
        <w:t xml:space="preserve">Water, saline, reagent blank, patient sample, etc can be used as blanks depending on the procedure </w:t>
      </w:r>
    </w:p>
    <w:p w:rsidR="009847AD" w:rsidRDefault="009847AD" w:rsidP="009847AD">
      <w:pPr>
        <w:widowControl w:val="0"/>
        <w:numPr>
          <w:ilvl w:val="2"/>
          <w:numId w:val="45"/>
        </w:numPr>
        <w:tabs>
          <w:tab w:val="clear" w:pos="2160"/>
          <w:tab w:val="num" w:pos="1440"/>
        </w:tabs>
        <w:overflowPunct w:val="0"/>
        <w:autoSpaceDE w:val="0"/>
        <w:autoSpaceDN w:val="0"/>
        <w:adjustRightInd w:val="0"/>
        <w:spacing w:after="0" w:line="240" w:lineRule="auto"/>
        <w:ind w:left="1440" w:hanging="540"/>
        <w:jc w:val="both"/>
        <w:rPr>
          <w:rFonts w:ascii="Times New Roman" w:hAnsi="Times New Roman" w:cs="Times New Roman"/>
          <w:sz w:val="24"/>
          <w:szCs w:val="24"/>
        </w:rPr>
      </w:pPr>
      <w:r>
        <w:rPr>
          <w:rFonts w:ascii="Times New Roman" w:hAnsi="Times New Roman" w:cs="Times New Roman"/>
          <w:sz w:val="24"/>
          <w:szCs w:val="24"/>
        </w:rPr>
        <w:t xml:space="preserve">Sample matrix differs from matrix of blank: try to keep matrix similar </w:t>
      </w:r>
    </w:p>
    <w:p w:rsidR="009847AD" w:rsidRDefault="009847AD">
      <w:pPr>
        <w:widowControl w:val="0"/>
        <w:autoSpaceDE w:val="0"/>
        <w:autoSpaceDN w:val="0"/>
        <w:adjustRightInd w:val="0"/>
        <w:spacing w:after="0" w:line="250" w:lineRule="exact"/>
        <w:rPr>
          <w:rFonts w:ascii="Times New Roman" w:hAnsi="Times New Roman" w:cs="Times New Roman"/>
          <w:sz w:val="24"/>
          <w:szCs w:val="24"/>
        </w:rPr>
      </w:pPr>
    </w:p>
    <w:p w:rsidR="009847AD" w:rsidRDefault="009847AD" w:rsidP="009847AD">
      <w:pPr>
        <w:widowControl w:val="0"/>
        <w:numPr>
          <w:ilvl w:val="0"/>
          <w:numId w:val="45"/>
        </w:numPr>
        <w:tabs>
          <w:tab w:val="clear" w:pos="720"/>
          <w:tab w:val="num" w:pos="820"/>
        </w:tabs>
        <w:overflowPunct w:val="0"/>
        <w:autoSpaceDE w:val="0"/>
        <w:autoSpaceDN w:val="0"/>
        <w:adjustRightInd w:val="0"/>
        <w:spacing w:after="0" w:line="240" w:lineRule="auto"/>
        <w:ind w:left="820" w:hanging="370"/>
        <w:jc w:val="both"/>
        <w:rPr>
          <w:rFonts w:ascii="Times New Roman" w:hAnsi="Times New Roman" w:cs="Times New Roman"/>
          <w:sz w:val="24"/>
          <w:szCs w:val="24"/>
        </w:rPr>
      </w:pPr>
      <w:r>
        <w:rPr>
          <w:rFonts w:ascii="Times New Roman" w:hAnsi="Times New Roman" w:cs="Times New Roman"/>
          <w:sz w:val="24"/>
          <w:szCs w:val="24"/>
        </w:rPr>
        <w:t xml:space="preserve">Particulates in solution </w:t>
      </w:r>
    </w:p>
    <w:p w:rsidR="009847AD" w:rsidRDefault="009847AD">
      <w:pPr>
        <w:widowControl w:val="0"/>
        <w:autoSpaceDE w:val="0"/>
        <w:autoSpaceDN w:val="0"/>
        <w:adjustRightInd w:val="0"/>
        <w:spacing w:after="0" w:line="26" w:lineRule="exact"/>
        <w:rPr>
          <w:rFonts w:ascii="Times New Roman" w:hAnsi="Times New Roman" w:cs="Times New Roman"/>
          <w:sz w:val="24"/>
          <w:szCs w:val="24"/>
        </w:rPr>
      </w:pPr>
    </w:p>
    <w:p w:rsidR="009847AD" w:rsidRDefault="009847AD" w:rsidP="009847AD">
      <w:pPr>
        <w:widowControl w:val="0"/>
        <w:numPr>
          <w:ilvl w:val="1"/>
          <w:numId w:val="45"/>
        </w:numPr>
        <w:overflowPunct w:val="0"/>
        <w:autoSpaceDE w:val="0"/>
        <w:autoSpaceDN w:val="0"/>
        <w:adjustRightInd w:val="0"/>
        <w:spacing w:after="0" w:line="240" w:lineRule="auto"/>
        <w:ind w:right="540" w:hanging="630"/>
        <w:jc w:val="both"/>
        <w:rPr>
          <w:rFonts w:ascii="Times New Roman" w:hAnsi="Times New Roman" w:cs="Times New Roman"/>
          <w:sz w:val="24"/>
          <w:szCs w:val="24"/>
        </w:rPr>
      </w:pPr>
      <w:r>
        <w:rPr>
          <w:rFonts w:ascii="Times New Roman" w:hAnsi="Times New Roman" w:cs="Times New Roman"/>
          <w:sz w:val="24"/>
          <w:szCs w:val="24"/>
        </w:rPr>
        <w:t xml:space="preserve">Presence of lipids, cells, etc will cause falsely increased absorbance readings (falsely decreased %T) </w:t>
      </w:r>
    </w:p>
    <w:p w:rsidR="009847AD" w:rsidRDefault="009847AD" w:rsidP="009847AD">
      <w:pPr>
        <w:widowControl w:val="0"/>
        <w:numPr>
          <w:ilvl w:val="1"/>
          <w:numId w:val="45"/>
        </w:numPr>
        <w:overflowPunct w:val="0"/>
        <w:autoSpaceDE w:val="0"/>
        <w:autoSpaceDN w:val="0"/>
        <w:adjustRightInd w:val="0"/>
        <w:spacing w:after="0" w:line="240" w:lineRule="auto"/>
        <w:ind w:hanging="630"/>
        <w:jc w:val="both"/>
        <w:rPr>
          <w:rFonts w:ascii="Times New Roman" w:hAnsi="Times New Roman" w:cs="Times New Roman"/>
          <w:sz w:val="24"/>
          <w:szCs w:val="24"/>
        </w:rPr>
      </w:pPr>
      <w:r>
        <w:rPr>
          <w:rFonts w:ascii="Times New Roman" w:hAnsi="Times New Roman" w:cs="Times New Roman"/>
          <w:sz w:val="24"/>
          <w:szCs w:val="24"/>
        </w:rPr>
        <w:t xml:space="preserve">Sample should be </w:t>
      </w:r>
      <w:r>
        <w:rPr>
          <w:rFonts w:ascii="Times New Roman" w:hAnsi="Times New Roman" w:cs="Times New Roman"/>
          <w:sz w:val="24"/>
          <w:szCs w:val="24"/>
          <w:u w:val="single"/>
        </w:rPr>
        <w:t>re-centrifuged</w:t>
      </w:r>
      <w:r>
        <w:rPr>
          <w:rFonts w:ascii="Times New Roman" w:hAnsi="Times New Roman" w:cs="Times New Roman"/>
          <w:sz w:val="24"/>
          <w:szCs w:val="24"/>
        </w:rPr>
        <w:t xml:space="preserve"> prior to analysis </w:t>
      </w:r>
    </w:p>
    <w:p w:rsidR="009847AD" w:rsidRDefault="009847AD">
      <w:pPr>
        <w:widowControl w:val="0"/>
        <w:autoSpaceDE w:val="0"/>
        <w:autoSpaceDN w:val="0"/>
        <w:adjustRightInd w:val="0"/>
        <w:spacing w:after="0" w:line="230" w:lineRule="exact"/>
        <w:rPr>
          <w:rFonts w:ascii="Times New Roman" w:hAnsi="Times New Roman" w:cs="Times New Roman"/>
          <w:sz w:val="24"/>
          <w:szCs w:val="24"/>
        </w:rPr>
      </w:pPr>
    </w:p>
    <w:sectPr w:rsidR="009847AD" w:rsidSect="00A00155">
      <w:type w:val="continuous"/>
      <w:pgSz w:w="12240" w:h="15840"/>
      <w:pgMar w:top="628" w:right="1440" w:bottom="430" w:left="1440" w:header="720" w:footer="720" w:gutter="0"/>
      <w:cols w:space="520" w:equalWidth="0">
        <w:col w:w="93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9"/>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9"/>
    <w:multiLevelType w:val="hybridMultilevel"/>
    <w:tmpl w:val="00000124"/>
    <w:lvl w:ilvl="0" w:tplc="0000305E">
      <w:start w:val="4"/>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84"/>
    <w:multiLevelType w:val="hybridMultilevel"/>
    <w:tmpl w:val="00007F4F"/>
    <w:lvl w:ilvl="0" w:tplc="0000494A">
      <w:start w:val="3"/>
      <w:numFmt w:val="upperLetter"/>
      <w:lvlText w:val="%1."/>
      <w:lvlJc w:val="left"/>
      <w:pPr>
        <w:tabs>
          <w:tab w:val="num" w:pos="720"/>
        </w:tabs>
        <w:ind w:left="720" w:hanging="360"/>
      </w:pPr>
      <w:rPr>
        <w:rFonts w:cs="Times New Roman"/>
      </w:rPr>
    </w:lvl>
    <w:lvl w:ilvl="1" w:tplc="00000677">
      <w:start w:val="1"/>
      <w:numFmt w:val="decimal"/>
      <w:lvlText w:val="%2."/>
      <w:lvlJc w:val="left"/>
      <w:pPr>
        <w:tabs>
          <w:tab w:val="num" w:pos="1440"/>
        </w:tabs>
        <w:ind w:left="1440" w:hanging="360"/>
      </w:pPr>
      <w:rPr>
        <w:rFonts w:cs="Times New Roman"/>
      </w:rPr>
    </w:lvl>
    <w:lvl w:ilvl="2" w:tplc="00004402">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74D"/>
    <w:multiLevelType w:val="hybridMultilevel"/>
    <w:tmpl w:val="00004DC8"/>
    <w:lvl w:ilvl="0" w:tplc="00006443">
      <w:start w:val="61"/>
      <w:numFmt w:val="upperLetter"/>
      <w:lvlText w:val="%1."/>
      <w:lvlJc w:val="left"/>
      <w:pPr>
        <w:tabs>
          <w:tab w:val="num" w:pos="720"/>
        </w:tabs>
        <w:ind w:left="720" w:hanging="360"/>
      </w:pPr>
      <w:rPr>
        <w:rFonts w:cs="Times New Roman"/>
      </w:rPr>
    </w:lvl>
    <w:lvl w:ilvl="1" w:tplc="000066BB">
      <w:start w:val="1"/>
      <w:numFmt w:val="upperLetter"/>
      <w:lvlText w:val="%2"/>
      <w:lvlJc w:val="left"/>
      <w:pPr>
        <w:tabs>
          <w:tab w:val="num" w:pos="1440"/>
        </w:tabs>
        <w:ind w:left="1440" w:hanging="360"/>
      </w:pPr>
      <w:rPr>
        <w:rFonts w:cs="Times New Roman"/>
      </w:rPr>
    </w:lvl>
    <w:lvl w:ilvl="2" w:tplc="0000428B">
      <w:start w:val="1"/>
      <w:numFmt w:val="decimal"/>
      <w:lvlText w:val="%3."/>
      <w:lvlJc w:val="left"/>
      <w:pPr>
        <w:tabs>
          <w:tab w:val="num" w:pos="2160"/>
        </w:tabs>
        <w:ind w:left="2160" w:hanging="360"/>
      </w:pPr>
      <w:rPr>
        <w:rFonts w:cs="Times New Roman"/>
      </w:rPr>
    </w:lvl>
    <w:lvl w:ilvl="3" w:tplc="000026A6">
      <w:start w:val="1"/>
      <w:numFmt w:val="lowerLetter"/>
      <w:lvlText w:val="%4."/>
      <w:lvlJc w:val="left"/>
      <w:pPr>
        <w:tabs>
          <w:tab w:val="num" w:pos="2880"/>
        </w:tabs>
        <w:ind w:left="2880" w:hanging="360"/>
      </w:pPr>
      <w:rPr>
        <w:rFonts w:cs="Times New Roman"/>
      </w:rPr>
    </w:lvl>
    <w:lvl w:ilvl="4" w:tplc="0000701F">
      <w:start w:val="1"/>
      <w:numFmt w:val="decimal"/>
      <w:lvlText w:val="%5"/>
      <w:lvlJc w:val="left"/>
      <w:pPr>
        <w:tabs>
          <w:tab w:val="num" w:pos="3600"/>
        </w:tabs>
        <w:ind w:left="3600" w:hanging="360"/>
      </w:pPr>
      <w:rPr>
        <w:rFonts w:cs="Times New Roman"/>
      </w:rPr>
    </w:lvl>
    <w:lvl w:ilvl="5" w:tplc="00005D03">
      <w:start w:val="1"/>
      <w:numFmt w:val="lowerLetter"/>
      <w:lvlText w:val="%6"/>
      <w:lvlJc w:val="left"/>
      <w:pPr>
        <w:tabs>
          <w:tab w:val="num" w:pos="4320"/>
        </w:tabs>
        <w:ind w:left="4320" w:hanging="360"/>
      </w:pPr>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BDB"/>
    <w:multiLevelType w:val="hybridMultilevel"/>
    <w:tmpl w:val="000056AE"/>
    <w:lvl w:ilvl="0" w:tplc="00000732">
      <w:start w:val="4"/>
      <w:numFmt w:val="upperLetter"/>
      <w:lvlText w:val="%1."/>
      <w:lvlJc w:val="left"/>
      <w:pPr>
        <w:tabs>
          <w:tab w:val="num" w:pos="720"/>
        </w:tabs>
        <w:ind w:left="720" w:hanging="360"/>
      </w:pPr>
      <w:rPr>
        <w:rFonts w:cs="Times New Roman"/>
      </w:rPr>
    </w:lvl>
    <w:lvl w:ilvl="1" w:tplc="0000012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E90"/>
    <w:multiLevelType w:val="hybridMultilevel"/>
    <w:tmpl w:val="00003A2D"/>
    <w:lvl w:ilvl="0" w:tplc="00006048">
      <w:start w:val="7"/>
      <w:numFmt w:val="upperLetter"/>
      <w:lvlText w:val="%1."/>
      <w:lvlJc w:val="left"/>
      <w:pPr>
        <w:tabs>
          <w:tab w:val="num" w:pos="720"/>
        </w:tabs>
        <w:ind w:left="720" w:hanging="360"/>
      </w:pPr>
      <w:rPr>
        <w:rFonts w:cs="Times New Roman"/>
      </w:rPr>
    </w:lvl>
    <w:lvl w:ilvl="1" w:tplc="000057D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2E1"/>
    <w:multiLevelType w:val="hybridMultilevel"/>
    <w:tmpl w:val="0000798B"/>
    <w:lvl w:ilvl="0" w:tplc="0000121F">
      <w:start w:val="1"/>
      <w:numFmt w:val="upperLetter"/>
      <w:lvlText w:val="%1."/>
      <w:lvlJc w:val="left"/>
      <w:pPr>
        <w:tabs>
          <w:tab w:val="num" w:pos="720"/>
        </w:tabs>
        <w:ind w:left="720" w:hanging="360"/>
      </w:pPr>
      <w:rPr>
        <w:rFonts w:cs="Times New Roman"/>
      </w:rPr>
    </w:lvl>
    <w:lvl w:ilvl="1" w:tplc="000073DA">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1366"/>
    <w:multiLevelType w:val="hybridMultilevel"/>
    <w:tmpl w:val="00001CD0"/>
    <w:lvl w:ilvl="0" w:tplc="0000366B">
      <w:start w:val="6"/>
      <w:numFmt w:val="decimal"/>
      <w:lvlText w:val="%1."/>
      <w:lvlJc w:val="left"/>
      <w:pPr>
        <w:tabs>
          <w:tab w:val="num" w:pos="720"/>
        </w:tabs>
        <w:ind w:left="720" w:hanging="360"/>
      </w:pPr>
      <w:rPr>
        <w:rFonts w:cs="Times New Roman"/>
      </w:rPr>
    </w:lvl>
    <w:lvl w:ilvl="1" w:tplc="000066C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13E9"/>
    <w:multiLevelType w:val="hybridMultilevel"/>
    <w:tmpl w:val="00004080"/>
    <w:lvl w:ilvl="0" w:tplc="00005DB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187E"/>
    <w:multiLevelType w:val="hybridMultilevel"/>
    <w:tmpl w:val="000016C5"/>
    <w:lvl w:ilvl="0" w:tplc="00006899">
      <w:start w:val="4"/>
      <w:numFmt w:val="upperLetter"/>
      <w:lvlText w:val="%1."/>
      <w:lvlJc w:val="left"/>
      <w:pPr>
        <w:tabs>
          <w:tab w:val="num" w:pos="720"/>
        </w:tabs>
        <w:ind w:left="720" w:hanging="360"/>
      </w:pPr>
      <w:rPr>
        <w:rFonts w:cs="Times New Roman"/>
      </w:rPr>
    </w:lvl>
    <w:lvl w:ilvl="1" w:tplc="00003CD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18D7"/>
    <w:multiLevelType w:val="hybridMultilevel"/>
    <w:tmpl w:val="00006BE8"/>
    <w:lvl w:ilvl="0" w:tplc="00005039">
      <w:start w:val="1"/>
      <w:numFmt w:val="upperLetter"/>
      <w:lvlText w:val="%1"/>
      <w:lvlJc w:val="left"/>
      <w:pPr>
        <w:tabs>
          <w:tab w:val="num" w:pos="720"/>
        </w:tabs>
        <w:ind w:left="720" w:hanging="360"/>
      </w:pPr>
      <w:rPr>
        <w:rFonts w:cs="Times New Roman"/>
      </w:rPr>
    </w:lvl>
    <w:lvl w:ilvl="1" w:tplc="0000542C">
      <w:start w:val="1"/>
      <w:numFmt w:val="decimal"/>
      <w:lvlText w:val="%2"/>
      <w:lvlJc w:val="left"/>
      <w:pPr>
        <w:tabs>
          <w:tab w:val="num" w:pos="1440"/>
        </w:tabs>
        <w:ind w:left="1440" w:hanging="360"/>
      </w:pPr>
      <w:rPr>
        <w:rFonts w:cs="Times New Roman"/>
      </w:rPr>
    </w:lvl>
    <w:lvl w:ilvl="2" w:tplc="00001953">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19D9"/>
    <w:multiLevelType w:val="hybridMultilevel"/>
    <w:tmpl w:val="0000591D"/>
    <w:lvl w:ilvl="0" w:tplc="0000252A">
      <w:start w:val="9"/>
      <w:numFmt w:val="upperLetter"/>
      <w:lvlText w:val="%1."/>
      <w:lvlJc w:val="left"/>
      <w:pPr>
        <w:tabs>
          <w:tab w:val="num" w:pos="720"/>
        </w:tabs>
        <w:ind w:left="720" w:hanging="360"/>
      </w:pPr>
      <w:rPr>
        <w:rFonts w:cs="Times New Roman"/>
      </w:rPr>
    </w:lvl>
    <w:lvl w:ilvl="1" w:tplc="000037E5">
      <w:start w:val="1"/>
      <w:numFmt w:val="decimal"/>
      <w:lvlText w:val="%2."/>
      <w:lvlJc w:val="left"/>
      <w:pPr>
        <w:tabs>
          <w:tab w:val="num" w:pos="1440"/>
        </w:tabs>
        <w:ind w:left="1440" w:hanging="360"/>
      </w:pPr>
      <w:rPr>
        <w:rFonts w:cs="Times New Roman"/>
      </w:rPr>
    </w:lvl>
    <w:lvl w:ilvl="2" w:tplc="00001DC0">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2059"/>
    <w:multiLevelType w:val="hybridMultilevel"/>
    <w:tmpl w:val="0000127E"/>
    <w:lvl w:ilvl="0" w:tplc="00000035">
      <w:start w:val="1"/>
      <w:numFmt w:val="upperLetter"/>
      <w:lvlText w:val="%1"/>
      <w:lvlJc w:val="left"/>
      <w:pPr>
        <w:tabs>
          <w:tab w:val="num" w:pos="720"/>
        </w:tabs>
        <w:ind w:left="720" w:hanging="360"/>
      </w:pPr>
      <w:rPr>
        <w:rFonts w:cs="Times New Roman"/>
      </w:rPr>
    </w:lvl>
    <w:lvl w:ilvl="1" w:tplc="000007CF">
      <w:start w:val="3"/>
      <w:numFmt w:val="decimal"/>
      <w:lvlText w:val="%2."/>
      <w:lvlJc w:val="left"/>
      <w:pPr>
        <w:tabs>
          <w:tab w:val="num" w:pos="1440"/>
        </w:tabs>
        <w:ind w:left="1440" w:hanging="360"/>
      </w:pPr>
      <w:rPr>
        <w:rFonts w:cs="Times New Roman"/>
      </w:rPr>
    </w:lvl>
    <w:lvl w:ilvl="2" w:tplc="00006732">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260D"/>
    <w:multiLevelType w:val="hybridMultilevel"/>
    <w:tmpl w:val="00006B89"/>
    <w:lvl w:ilvl="0" w:tplc="0000030A">
      <w:start w:val="3"/>
      <w:numFmt w:val="decimal"/>
      <w:lvlText w:val="%1."/>
      <w:lvlJc w:val="left"/>
      <w:pPr>
        <w:tabs>
          <w:tab w:val="num" w:pos="720"/>
        </w:tabs>
        <w:ind w:left="720" w:hanging="360"/>
      </w:pPr>
      <w:rPr>
        <w:rFonts w:cs="Times New Roman"/>
      </w:rPr>
    </w:lvl>
    <w:lvl w:ilvl="1" w:tplc="0000301C">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261E"/>
    <w:multiLevelType w:val="hybridMultilevel"/>
    <w:tmpl w:val="00005E9D"/>
    <w:lvl w:ilvl="0" w:tplc="0000489C">
      <w:start w:val="3"/>
      <w:numFmt w:val="decimal"/>
      <w:lvlText w:val="%1."/>
      <w:lvlJc w:val="left"/>
      <w:pPr>
        <w:tabs>
          <w:tab w:val="num" w:pos="720"/>
        </w:tabs>
        <w:ind w:left="720" w:hanging="360"/>
      </w:pPr>
      <w:rPr>
        <w:rFonts w:cs="Times New Roman"/>
      </w:rPr>
    </w:lvl>
    <w:lvl w:ilvl="1" w:tplc="00001916">
      <w:start w:val="1"/>
      <w:numFmt w:val="lowerLetter"/>
      <w:lvlText w:val="%2."/>
      <w:lvlJc w:val="left"/>
      <w:pPr>
        <w:tabs>
          <w:tab w:val="num" w:pos="1440"/>
        </w:tabs>
        <w:ind w:left="1440" w:hanging="360"/>
      </w:pPr>
      <w:rPr>
        <w:rFonts w:cs="Times New Roman"/>
      </w:rPr>
    </w:lvl>
    <w:lvl w:ilvl="2" w:tplc="00006172">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2833"/>
    <w:multiLevelType w:val="hybridMultilevel"/>
    <w:tmpl w:val="00007874"/>
    <w:lvl w:ilvl="0" w:tplc="0000249E">
      <w:start w:val="1"/>
      <w:numFmt w:val="upperLetter"/>
      <w:lvlText w:val="%1."/>
      <w:lvlJc w:val="left"/>
      <w:pPr>
        <w:tabs>
          <w:tab w:val="num" w:pos="720"/>
        </w:tabs>
        <w:ind w:left="720" w:hanging="360"/>
      </w:pPr>
      <w:rPr>
        <w:rFonts w:cs="Times New Roman"/>
      </w:rPr>
    </w:lvl>
    <w:lvl w:ilvl="1" w:tplc="00002B0C">
      <w:start w:val="1"/>
      <w:numFmt w:val="decimal"/>
      <w:lvlText w:val="%2."/>
      <w:lvlJc w:val="left"/>
      <w:pPr>
        <w:tabs>
          <w:tab w:val="num" w:pos="1440"/>
        </w:tabs>
        <w:ind w:left="1440" w:hanging="360"/>
      </w:pPr>
      <w:rPr>
        <w:rFonts w:cs="Times New Roman"/>
      </w:rPr>
    </w:lvl>
    <w:lvl w:ilvl="2" w:tplc="000011F4">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2C3B"/>
    <w:multiLevelType w:val="hybridMultilevel"/>
    <w:tmpl w:val="000015A1"/>
    <w:lvl w:ilvl="0" w:tplc="00005422">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2EA6"/>
    <w:multiLevelType w:val="hybridMultilevel"/>
    <w:tmpl w:val="000012DB"/>
    <w:lvl w:ilvl="0" w:tplc="0000153C">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33EA"/>
    <w:multiLevelType w:val="hybridMultilevel"/>
    <w:tmpl w:val="000023C9"/>
    <w:lvl w:ilvl="0" w:tplc="000048CC">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3A9E"/>
    <w:multiLevelType w:val="hybridMultilevel"/>
    <w:tmpl w:val="0000797D"/>
    <w:lvl w:ilvl="0" w:tplc="00005F49">
      <w:start w:val="5"/>
      <w:numFmt w:val="upperLetter"/>
      <w:lvlText w:val="%1."/>
      <w:lvlJc w:val="left"/>
      <w:pPr>
        <w:tabs>
          <w:tab w:val="num" w:pos="720"/>
        </w:tabs>
        <w:ind w:left="720" w:hanging="360"/>
      </w:pPr>
      <w:rPr>
        <w:rFonts w:cs="Times New Roman"/>
      </w:rPr>
    </w:lvl>
    <w:lvl w:ilvl="1" w:tplc="00000DDC">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3B25"/>
    <w:multiLevelType w:val="hybridMultilevel"/>
    <w:tmpl w:val="00001E1F"/>
    <w:lvl w:ilvl="0" w:tplc="00006E5D">
      <w:start w:val="4"/>
      <w:numFmt w:val="decimal"/>
      <w:lvlText w:val="%1."/>
      <w:lvlJc w:val="left"/>
      <w:pPr>
        <w:tabs>
          <w:tab w:val="num" w:pos="720"/>
        </w:tabs>
        <w:ind w:left="720" w:hanging="360"/>
      </w:pPr>
      <w:rPr>
        <w:rFonts w:cs="Times New Roman"/>
      </w:rPr>
    </w:lvl>
    <w:lvl w:ilvl="1" w:tplc="00001AD4">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3E12"/>
    <w:multiLevelType w:val="hybridMultilevel"/>
    <w:tmpl w:val="00001A49"/>
    <w:lvl w:ilvl="0" w:tplc="00005F32">
      <w:start w:val="1"/>
      <w:numFmt w:val="upperLetter"/>
      <w:lvlText w:val="%1"/>
      <w:lvlJc w:val="left"/>
      <w:pPr>
        <w:tabs>
          <w:tab w:val="num" w:pos="720"/>
        </w:tabs>
        <w:ind w:left="720" w:hanging="360"/>
      </w:pPr>
      <w:rPr>
        <w:rFonts w:cs="Times New Roman"/>
      </w:rPr>
    </w:lvl>
    <w:lvl w:ilvl="1" w:tplc="00003BF6">
      <w:start w:val="5"/>
      <w:numFmt w:val="decimal"/>
      <w:lvlText w:val="%2."/>
      <w:lvlJc w:val="left"/>
      <w:pPr>
        <w:tabs>
          <w:tab w:val="num" w:pos="810"/>
        </w:tabs>
        <w:ind w:left="81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3EF6"/>
    <w:multiLevelType w:val="hybridMultilevel"/>
    <w:tmpl w:val="00000822"/>
    <w:lvl w:ilvl="0" w:tplc="00005991">
      <w:start w:val="6"/>
      <w:numFmt w:val="upperLetter"/>
      <w:lvlText w:val="%1."/>
      <w:lvlJc w:val="left"/>
      <w:pPr>
        <w:tabs>
          <w:tab w:val="num" w:pos="720"/>
        </w:tabs>
        <w:ind w:left="720" w:hanging="360"/>
      </w:pPr>
      <w:rPr>
        <w:rFonts w:cs="Times New Roman"/>
      </w:rPr>
    </w:lvl>
    <w:lvl w:ilvl="1" w:tplc="0000409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41BB"/>
    <w:multiLevelType w:val="hybridMultilevel"/>
    <w:tmpl w:val="000026E9"/>
    <w:lvl w:ilvl="0" w:tplc="000001EB">
      <w:start w:val="2"/>
      <w:numFmt w:val="decimal"/>
      <w:lvlText w:val="%1."/>
      <w:lvlJc w:val="left"/>
      <w:pPr>
        <w:tabs>
          <w:tab w:val="num" w:pos="720"/>
        </w:tabs>
        <w:ind w:left="720" w:hanging="360"/>
      </w:pPr>
      <w:rPr>
        <w:rFonts w:cs="Times New Roman"/>
      </w:rPr>
    </w:lvl>
    <w:lvl w:ilvl="1" w:tplc="00000BB3">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4230"/>
    <w:multiLevelType w:val="hybridMultilevel"/>
    <w:tmpl w:val="00007EB7"/>
    <w:lvl w:ilvl="0" w:tplc="000060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440D"/>
    <w:multiLevelType w:val="hybridMultilevel"/>
    <w:tmpl w:val="0000491C"/>
    <w:lvl w:ilvl="0" w:tplc="00004D06">
      <w:start w:val="1"/>
      <w:numFmt w:val="upperLetter"/>
      <w:lvlText w:val="%1"/>
      <w:lvlJc w:val="left"/>
      <w:pPr>
        <w:tabs>
          <w:tab w:val="num" w:pos="720"/>
        </w:tabs>
        <w:ind w:left="720" w:hanging="360"/>
      </w:pPr>
      <w:rPr>
        <w:rFonts w:cs="Times New Roman"/>
      </w:rPr>
    </w:lvl>
    <w:lvl w:ilvl="1" w:tplc="00004DB7">
      <w:start w:val="1"/>
      <w:numFmt w:val="upperLetter"/>
      <w:lvlText w:val="%2"/>
      <w:lvlJc w:val="left"/>
      <w:pPr>
        <w:tabs>
          <w:tab w:val="num" w:pos="1440"/>
        </w:tabs>
        <w:ind w:left="1440" w:hanging="360"/>
      </w:pPr>
      <w:rPr>
        <w:rFonts w:cs="Times New Roman"/>
      </w:rPr>
    </w:lvl>
    <w:lvl w:ilvl="2" w:tplc="00001547">
      <w:start w:val="1"/>
      <w:numFmt w:val="decimal"/>
      <w:lvlText w:val="%3"/>
      <w:lvlJc w:val="left"/>
      <w:pPr>
        <w:tabs>
          <w:tab w:val="num" w:pos="2160"/>
        </w:tabs>
        <w:ind w:left="2160" w:hanging="360"/>
      </w:pPr>
      <w:rPr>
        <w:rFonts w:cs="Times New Roman"/>
      </w:rPr>
    </w:lvl>
    <w:lvl w:ilvl="3" w:tplc="000054DE">
      <w:start w:val="5"/>
      <w:numFmt w:val="lowerLetter"/>
      <w:lvlText w:val="%4."/>
      <w:lvlJc w:val="left"/>
      <w:pPr>
        <w:tabs>
          <w:tab w:val="num" w:pos="2880"/>
        </w:tabs>
        <w:ind w:left="2880" w:hanging="360"/>
      </w:pPr>
      <w:rPr>
        <w:rFonts w:cs="Times New Roman"/>
      </w:rPr>
    </w:lvl>
    <w:lvl w:ilvl="4" w:tplc="000039B3">
      <w:start w:val="1"/>
      <w:numFmt w:val="decimal"/>
      <w:lvlText w:val="%5)"/>
      <w:lvlJc w:val="left"/>
      <w:pPr>
        <w:tabs>
          <w:tab w:val="num" w:pos="3600"/>
        </w:tabs>
        <w:ind w:left="3600" w:hanging="360"/>
      </w:pPr>
      <w:rPr>
        <w:rFonts w:cs="Times New Roman"/>
      </w:rPr>
    </w:lvl>
    <w:lvl w:ilvl="5" w:tplc="00002D12">
      <w:start w:val="1"/>
      <w:numFmt w:val="lowerLetter"/>
      <w:lvlText w:val="%6."/>
      <w:lvlJc w:val="left"/>
      <w:pPr>
        <w:tabs>
          <w:tab w:val="num" w:pos="4320"/>
        </w:tabs>
        <w:ind w:left="4320" w:hanging="360"/>
      </w:pPr>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458F"/>
    <w:multiLevelType w:val="hybridMultilevel"/>
    <w:tmpl w:val="00000975"/>
    <w:lvl w:ilvl="0" w:tplc="000037E6">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4CAD"/>
    <w:multiLevelType w:val="hybridMultilevel"/>
    <w:tmpl w:val="0000314F"/>
    <w:lvl w:ilvl="0" w:tplc="00005E14">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4DF2"/>
    <w:multiLevelType w:val="hybridMultilevel"/>
    <w:tmpl w:val="00004944"/>
    <w:lvl w:ilvl="0" w:tplc="00002E40">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5753"/>
    <w:multiLevelType w:val="hybridMultilevel"/>
    <w:tmpl w:val="000060BF"/>
    <w:lvl w:ilvl="0" w:tplc="00005C67">
      <w:start w:val="22"/>
      <w:numFmt w:val="upperLetter"/>
      <w:lvlText w:val="%1."/>
      <w:lvlJc w:val="left"/>
      <w:pPr>
        <w:tabs>
          <w:tab w:val="num" w:pos="720"/>
        </w:tabs>
        <w:ind w:left="720" w:hanging="360"/>
      </w:pPr>
      <w:rPr>
        <w:rFonts w:cs="Times New Roman"/>
      </w:rPr>
    </w:lvl>
    <w:lvl w:ilvl="1" w:tplc="00003CD6">
      <w:start w:val="1"/>
      <w:numFmt w:val="upperLetter"/>
      <w:lvlText w:val="%2"/>
      <w:lvlJc w:val="left"/>
      <w:pPr>
        <w:tabs>
          <w:tab w:val="num" w:pos="1440"/>
        </w:tabs>
        <w:ind w:left="1440" w:hanging="360"/>
      </w:pPr>
      <w:rPr>
        <w:rFonts w:cs="Times New Roman"/>
      </w:rPr>
    </w:lvl>
    <w:lvl w:ilvl="2" w:tplc="00000FBF">
      <w:start w:val="1"/>
      <w:numFmt w:val="decimal"/>
      <w:lvlText w:val="%3."/>
      <w:lvlJc w:val="left"/>
      <w:pPr>
        <w:tabs>
          <w:tab w:val="num" w:pos="2160"/>
        </w:tabs>
        <w:ind w:left="2160" w:hanging="360"/>
      </w:pPr>
      <w:rPr>
        <w:rFonts w:cs="Times New Roman"/>
      </w:rPr>
    </w:lvl>
    <w:lvl w:ilvl="3" w:tplc="00002F14">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5878"/>
    <w:multiLevelType w:val="hybridMultilevel"/>
    <w:tmpl w:val="00006B36"/>
    <w:lvl w:ilvl="0" w:tplc="00005CFD">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58B0"/>
    <w:multiLevelType w:val="hybridMultilevel"/>
    <w:tmpl w:val="000026CA"/>
    <w:lvl w:ilvl="0" w:tplc="00003699">
      <w:start w:val="3"/>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5DD5"/>
    <w:multiLevelType w:val="hybridMultilevel"/>
    <w:tmpl w:val="00006AD4"/>
    <w:lvl w:ilvl="0" w:tplc="00005A9F">
      <w:start w:val="1"/>
      <w:numFmt w:val="upperLetter"/>
      <w:lvlText w:val="%1"/>
      <w:lvlJc w:val="left"/>
      <w:pPr>
        <w:tabs>
          <w:tab w:val="num" w:pos="720"/>
        </w:tabs>
        <w:ind w:left="720" w:hanging="360"/>
      </w:pPr>
      <w:rPr>
        <w:rFonts w:cs="Times New Roman"/>
      </w:rPr>
    </w:lvl>
    <w:lvl w:ilvl="1" w:tplc="00004CD4">
      <w:start w:val="1"/>
      <w:numFmt w:val="decimal"/>
      <w:lvlText w:val="%2"/>
      <w:lvlJc w:val="left"/>
      <w:pPr>
        <w:tabs>
          <w:tab w:val="num" w:pos="1440"/>
        </w:tabs>
        <w:ind w:left="1440" w:hanging="360"/>
      </w:pPr>
      <w:rPr>
        <w:rFonts w:cs="Times New Roman"/>
      </w:rPr>
    </w:lvl>
    <w:lvl w:ilvl="2" w:tplc="00005FA4">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00005AF1">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63CB"/>
    <w:multiLevelType w:val="hybridMultilevel"/>
    <w:tmpl w:val="00006BFC"/>
    <w:lvl w:ilvl="0" w:tplc="00007F96">
      <w:start w:val="2"/>
      <w:numFmt w:val="upperLetter"/>
      <w:lvlText w:val="%1."/>
      <w:lvlJc w:val="left"/>
      <w:pPr>
        <w:tabs>
          <w:tab w:val="num" w:pos="720"/>
        </w:tabs>
        <w:ind w:left="720" w:hanging="360"/>
      </w:pPr>
      <w:rPr>
        <w:rFonts w:cs="Times New Roman"/>
      </w:rPr>
    </w:lvl>
    <w:lvl w:ilvl="1" w:tplc="00007FF5">
      <w:start w:val="2"/>
      <w:numFmt w:val="upperLetter"/>
      <w:lvlText w:val="%2."/>
      <w:lvlJc w:val="left"/>
      <w:pPr>
        <w:tabs>
          <w:tab w:val="num" w:pos="1440"/>
        </w:tabs>
        <w:ind w:left="1440" w:hanging="360"/>
      </w:pPr>
      <w:rPr>
        <w:rFonts w:cs="Times New Roman"/>
      </w:rPr>
    </w:lvl>
    <w:lvl w:ilvl="2" w:tplc="00004E45">
      <w:start w:val="1"/>
      <w:numFmt w:val="decimal"/>
      <w:lvlText w:val="%3."/>
      <w:lvlJc w:val="left"/>
      <w:pPr>
        <w:tabs>
          <w:tab w:val="num" w:pos="2160"/>
        </w:tabs>
        <w:ind w:left="2160" w:hanging="360"/>
      </w:pPr>
      <w:rPr>
        <w:rFonts w:cs="Times New Roman"/>
      </w:rPr>
    </w:lvl>
    <w:lvl w:ilvl="3" w:tplc="0000323B">
      <w:start w:val="2"/>
      <w:numFmt w:val="lowerLetter"/>
      <w:lvlText w:val="%4."/>
      <w:lvlJc w:val="left"/>
      <w:pPr>
        <w:tabs>
          <w:tab w:val="num" w:pos="2880"/>
        </w:tabs>
        <w:ind w:left="2880" w:hanging="360"/>
      </w:pPr>
      <w:rPr>
        <w:rFonts w:cs="Times New Roman"/>
      </w:rPr>
    </w:lvl>
    <w:lvl w:ilvl="4" w:tplc="00002213">
      <w:start w:val="1"/>
      <w:numFmt w:val="lowerLetter"/>
      <w:lvlText w:val="%5."/>
      <w:lvlJc w:val="left"/>
      <w:pPr>
        <w:tabs>
          <w:tab w:val="num" w:pos="3600"/>
        </w:tabs>
        <w:ind w:left="3600" w:hanging="360"/>
      </w:pPr>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6784"/>
    <w:multiLevelType w:val="hybridMultilevel"/>
    <w:tmpl w:val="00004AE1"/>
    <w:lvl w:ilvl="0" w:tplc="00003D6C">
      <w:start w:val="35"/>
      <w:numFmt w:val="upperLetter"/>
      <w:lvlText w:val="%1."/>
      <w:lvlJc w:val="left"/>
      <w:pPr>
        <w:tabs>
          <w:tab w:val="num" w:pos="720"/>
        </w:tabs>
        <w:ind w:left="720" w:hanging="360"/>
      </w:pPr>
      <w:rPr>
        <w:rFonts w:cs="Times New Roman"/>
      </w:rPr>
    </w:lvl>
    <w:lvl w:ilvl="1" w:tplc="00002CD6">
      <w:start w:val="1"/>
      <w:numFmt w:val="upperLetter"/>
      <w:lvlText w:val="%2."/>
      <w:lvlJc w:val="left"/>
      <w:pPr>
        <w:tabs>
          <w:tab w:val="num" w:pos="1440"/>
        </w:tabs>
        <w:ind w:left="1440" w:hanging="360"/>
      </w:pPr>
      <w:rPr>
        <w:rFonts w:cs="Times New Roman"/>
      </w:rPr>
    </w:lvl>
    <w:lvl w:ilvl="2" w:tplc="000072AE">
      <w:start w:val="1"/>
      <w:numFmt w:val="decimal"/>
      <w:lvlText w:val="%3."/>
      <w:lvlJc w:val="left"/>
      <w:pPr>
        <w:tabs>
          <w:tab w:val="num" w:pos="2160"/>
        </w:tabs>
        <w:ind w:left="2160" w:hanging="360"/>
      </w:pPr>
      <w:rPr>
        <w:rFonts w:cs="Times New Roman"/>
      </w:rPr>
    </w:lvl>
    <w:lvl w:ilvl="3" w:tplc="00006952">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6AD6"/>
    <w:multiLevelType w:val="hybridMultilevel"/>
    <w:tmpl w:val="0000047E"/>
    <w:lvl w:ilvl="0" w:tplc="0000422D">
      <w:start w:val="1"/>
      <w:numFmt w:val="upperLetter"/>
      <w:lvlText w:val="%1"/>
      <w:lvlJc w:val="left"/>
      <w:pPr>
        <w:tabs>
          <w:tab w:val="num" w:pos="720"/>
        </w:tabs>
        <w:ind w:left="720" w:hanging="360"/>
      </w:pPr>
      <w:rPr>
        <w:rFonts w:cs="Times New Roman"/>
      </w:rPr>
    </w:lvl>
    <w:lvl w:ilvl="1" w:tplc="000054DC">
      <w:start w:val="1"/>
      <w:numFmt w:val="decimal"/>
      <w:lvlText w:val="%2"/>
      <w:lvlJc w:val="left"/>
      <w:pPr>
        <w:tabs>
          <w:tab w:val="num" w:pos="1440"/>
        </w:tabs>
        <w:ind w:left="1440" w:hanging="360"/>
      </w:pPr>
      <w:rPr>
        <w:rFonts w:cs="Times New Roman"/>
      </w:rPr>
    </w:lvl>
    <w:lvl w:ilvl="2" w:tplc="0000368E">
      <w:start w:val="4"/>
      <w:numFmt w:val="lowerLetter"/>
      <w:lvlText w:val="%3."/>
      <w:lvlJc w:val="left"/>
      <w:pPr>
        <w:tabs>
          <w:tab w:val="num" w:pos="2160"/>
        </w:tabs>
        <w:ind w:left="2160" w:hanging="360"/>
      </w:pPr>
      <w:rPr>
        <w:rFonts w:cs="Times New Roman"/>
      </w:rPr>
    </w:lvl>
    <w:lvl w:ilvl="3" w:tplc="00000D66">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6B72"/>
    <w:multiLevelType w:val="hybridMultilevel"/>
    <w:tmpl w:val="000032E6"/>
    <w:lvl w:ilvl="0" w:tplc="0000401D">
      <w:start w:val="6"/>
      <w:numFmt w:val="decimal"/>
      <w:lvlText w:val="%1."/>
      <w:lvlJc w:val="left"/>
      <w:pPr>
        <w:tabs>
          <w:tab w:val="num" w:pos="720"/>
        </w:tabs>
        <w:ind w:left="720" w:hanging="360"/>
      </w:pPr>
      <w:rPr>
        <w:rFonts w:cs="Times New Roman"/>
      </w:rPr>
    </w:lvl>
    <w:lvl w:ilvl="1" w:tplc="000071F0">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6BCB"/>
    <w:multiLevelType w:val="hybridMultilevel"/>
    <w:tmpl w:val="00000FC9"/>
    <w:lvl w:ilvl="0" w:tplc="00000E12">
      <w:start w:val="3"/>
      <w:numFmt w:val="lowerLetter"/>
      <w:lvlText w:val="%1."/>
      <w:lvlJc w:val="left"/>
      <w:pPr>
        <w:tabs>
          <w:tab w:val="num" w:pos="720"/>
        </w:tabs>
        <w:ind w:left="720" w:hanging="360"/>
      </w:pPr>
      <w:rPr>
        <w:rFonts w:cs="Times New Roman"/>
      </w:rPr>
    </w:lvl>
    <w:lvl w:ilvl="1" w:tplc="00005F1E">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6C69"/>
    <w:multiLevelType w:val="hybridMultilevel"/>
    <w:tmpl w:val="0000288F"/>
    <w:lvl w:ilvl="0" w:tplc="00003A61">
      <w:start w:val="1"/>
      <w:numFmt w:val="decimal"/>
      <w:lvlText w:val="%1"/>
      <w:lvlJc w:val="left"/>
      <w:pPr>
        <w:tabs>
          <w:tab w:val="num" w:pos="720"/>
        </w:tabs>
        <w:ind w:left="720" w:hanging="360"/>
      </w:pPr>
      <w:rPr>
        <w:rFonts w:cs="Times New Roman"/>
      </w:rPr>
    </w:lvl>
    <w:lvl w:ilvl="1" w:tplc="000022CD">
      <w:start w:val="4"/>
      <w:numFmt w:val="lowerLetter"/>
      <w:lvlText w:val="%2."/>
      <w:lvlJc w:val="left"/>
      <w:pPr>
        <w:tabs>
          <w:tab w:val="num" w:pos="1440"/>
        </w:tabs>
        <w:ind w:left="1440" w:hanging="360"/>
      </w:pPr>
      <w:rPr>
        <w:rFonts w:cs="Times New Roman"/>
      </w:rPr>
    </w:lvl>
    <w:lvl w:ilvl="2" w:tplc="00007DD1">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6D22"/>
    <w:multiLevelType w:val="hybridMultilevel"/>
    <w:tmpl w:val="00001AF4"/>
    <w:lvl w:ilvl="0" w:tplc="00000ECC">
      <w:start w:val="2"/>
      <w:numFmt w:val="upperLetter"/>
      <w:lvlText w:val="%1."/>
      <w:lvlJc w:val="left"/>
      <w:pPr>
        <w:tabs>
          <w:tab w:val="num" w:pos="720"/>
        </w:tabs>
        <w:ind w:left="720" w:hanging="360"/>
      </w:pPr>
      <w:rPr>
        <w:rFonts w:cs="Times New Roman"/>
      </w:rPr>
    </w:lvl>
    <w:lvl w:ilvl="1" w:tplc="000046CF">
      <w:start w:val="1"/>
      <w:numFmt w:val="decimal"/>
      <w:lvlText w:val="%2."/>
      <w:lvlJc w:val="left"/>
      <w:pPr>
        <w:tabs>
          <w:tab w:val="num" w:pos="1440"/>
        </w:tabs>
        <w:ind w:left="1440" w:hanging="360"/>
      </w:pPr>
      <w:rPr>
        <w:rFonts w:cs="Times New Roman"/>
      </w:rPr>
    </w:lvl>
    <w:lvl w:ilvl="2" w:tplc="000001D3">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759A"/>
    <w:multiLevelType w:val="hybridMultilevel"/>
    <w:tmpl w:val="00002350"/>
    <w:lvl w:ilvl="0" w:tplc="000022EE">
      <w:start w:val="3"/>
      <w:numFmt w:val="decimal"/>
      <w:lvlText w:val="%1."/>
      <w:lvlJc w:val="left"/>
      <w:pPr>
        <w:tabs>
          <w:tab w:val="num" w:pos="720"/>
        </w:tabs>
        <w:ind w:left="720" w:hanging="360"/>
      </w:pPr>
      <w:rPr>
        <w:rFonts w:cs="Times New Roman"/>
      </w:rPr>
    </w:lvl>
    <w:lvl w:ilvl="1" w:tplc="00004B40">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7983"/>
    <w:multiLevelType w:val="hybridMultilevel"/>
    <w:tmpl w:val="000075EF"/>
    <w:lvl w:ilvl="0" w:tplc="00004657">
      <w:start w:val="2"/>
      <w:numFmt w:val="upperLetter"/>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00003C61">
      <w:start w:val="1"/>
      <w:numFmt w:val="lowerLetter"/>
      <w:lvlText w:val="%3."/>
      <w:lvlJc w:val="left"/>
      <w:pPr>
        <w:tabs>
          <w:tab w:val="num" w:pos="2160"/>
        </w:tabs>
        <w:ind w:left="2160" w:hanging="360"/>
      </w:pPr>
      <w:rPr>
        <w:rFonts w:cs="Times New Roman"/>
      </w:rPr>
    </w:lvl>
    <w:lvl w:ilvl="3" w:tplc="00002FFF">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7A5A"/>
    <w:multiLevelType w:val="hybridMultilevel"/>
    <w:tmpl w:val="0000767D"/>
    <w:lvl w:ilvl="0" w:tplc="00004509">
      <w:start w:val="1"/>
      <w:numFmt w:val="decimal"/>
      <w:lvlText w:val="%1"/>
      <w:lvlJc w:val="left"/>
      <w:pPr>
        <w:tabs>
          <w:tab w:val="num" w:pos="720"/>
        </w:tabs>
        <w:ind w:left="720" w:hanging="360"/>
      </w:pPr>
      <w:rPr>
        <w:rFonts w:cs="Times New Roman"/>
      </w:rPr>
    </w:lvl>
    <w:lvl w:ilvl="1" w:tplc="0000123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7E87"/>
    <w:multiLevelType w:val="hybridMultilevel"/>
    <w:tmpl w:val="0000390C"/>
    <w:lvl w:ilvl="0" w:tplc="00000F3E">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7DA56697"/>
    <w:multiLevelType w:val="hybridMultilevel"/>
    <w:tmpl w:val="3E00D4DE"/>
    <w:lvl w:ilvl="0" w:tplc="71B82CE8">
      <w:start w:val="1"/>
      <w:numFmt w:val="decimal"/>
      <w:lvlText w:val="%1."/>
      <w:lvlJc w:val="left"/>
      <w:pPr>
        <w:ind w:left="2505" w:hanging="360"/>
      </w:pPr>
      <w:rPr>
        <w:rFonts w:cs="Times New Roman" w:hint="default"/>
      </w:rPr>
    </w:lvl>
    <w:lvl w:ilvl="1" w:tplc="04090019" w:tentative="1">
      <w:start w:val="1"/>
      <w:numFmt w:val="lowerLetter"/>
      <w:lvlText w:val="%2."/>
      <w:lvlJc w:val="left"/>
      <w:pPr>
        <w:ind w:left="3225" w:hanging="360"/>
      </w:pPr>
      <w:rPr>
        <w:rFonts w:cs="Times New Roman"/>
      </w:rPr>
    </w:lvl>
    <w:lvl w:ilvl="2" w:tplc="0409001B" w:tentative="1">
      <w:start w:val="1"/>
      <w:numFmt w:val="lowerRoman"/>
      <w:lvlText w:val="%3."/>
      <w:lvlJc w:val="right"/>
      <w:pPr>
        <w:ind w:left="3945" w:hanging="180"/>
      </w:pPr>
      <w:rPr>
        <w:rFonts w:cs="Times New Roman"/>
      </w:rPr>
    </w:lvl>
    <w:lvl w:ilvl="3" w:tplc="0409000F" w:tentative="1">
      <w:start w:val="1"/>
      <w:numFmt w:val="decimal"/>
      <w:lvlText w:val="%4."/>
      <w:lvlJc w:val="left"/>
      <w:pPr>
        <w:ind w:left="4665" w:hanging="360"/>
      </w:pPr>
      <w:rPr>
        <w:rFonts w:cs="Times New Roman"/>
      </w:rPr>
    </w:lvl>
    <w:lvl w:ilvl="4" w:tplc="04090019" w:tentative="1">
      <w:start w:val="1"/>
      <w:numFmt w:val="lowerLetter"/>
      <w:lvlText w:val="%5."/>
      <w:lvlJc w:val="left"/>
      <w:pPr>
        <w:ind w:left="5385" w:hanging="360"/>
      </w:pPr>
      <w:rPr>
        <w:rFonts w:cs="Times New Roman"/>
      </w:rPr>
    </w:lvl>
    <w:lvl w:ilvl="5" w:tplc="0409001B" w:tentative="1">
      <w:start w:val="1"/>
      <w:numFmt w:val="lowerRoman"/>
      <w:lvlText w:val="%6."/>
      <w:lvlJc w:val="right"/>
      <w:pPr>
        <w:ind w:left="6105" w:hanging="180"/>
      </w:pPr>
      <w:rPr>
        <w:rFonts w:cs="Times New Roman"/>
      </w:rPr>
    </w:lvl>
    <w:lvl w:ilvl="6" w:tplc="0409000F" w:tentative="1">
      <w:start w:val="1"/>
      <w:numFmt w:val="decimal"/>
      <w:lvlText w:val="%7."/>
      <w:lvlJc w:val="left"/>
      <w:pPr>
        <w:ind w:left="6825" w:hanging="360"/>
      </w:pPr>
      <w:rPr>
        <w:rFonts w:cs="Times New Roman"/>
      </w:rPr>
    </w:lvl>
    <w:lvl w:ilvl="7" w:tplc="04090019" w:tentative="1">
      <w:start w:val="1"/>
      <w:numFmt w:val="lowerLetter"/>
      <w:lvlText w:val="%8."/>
      <w:lvlJc w:val="left"/>
      <w:pPr>
        <w:ind w:left="7545" w:hanging="360"/>
      </w:pPr>
      <w:rPr>
        <w:rFonts w:cs="Times New Roman"/>
      </w:rPr>
    </w:lvl>
    <w:lvl w:ilvl="8" w:tplc="0409001B" w:tentative="1">
      <w:start w:val="1"/>
      <w:numFmt w:val="lowerRoman"/>
      <w:lvlText w:val="%9."/>
      <w:lvlJc w:val="right"/>
      <w:pPr>
        <w:ind w:left="8265" w:hanging="180"/>
      </w:pPr>
      <w:rPr>
        <w:rFonts w:cs="Times New Roman"/>
      </w:rPr>
    </w:lvl>
  </w:abstractNum>
  <w:num w:numId="1">
    <w:abstractNumId w:val="0"/>
  </w:num>
  <w:num w:numId="2">
    <w:abstractNumId w:val="35"/>
  </w:num>
  <w:num w:numId="3">
    <w:abstractNumId w:val="33"/>
  </w:num>
  <w:num w:numId="4">
    <w:abstractNumId w:val="23"/>
  </w:num>
  <w:num w:numId="5">
    <w:abstractNumId w:val="17"/>
  </w:num>
  <w:num w:numId="6">
    <w:abstractNumId w:val="44"/>
  </w:num>
  <w:num w:numId="7">
    <w:abstractNumId w:val="1"/>
  </w:num>
  <w:num w:numId="8">
    <w:abstractNumId w:val="25"/>
  </w:num>
  <w:num w:numId="9">
    <w:abstractNumId w:val="3"/>
  </w:num>
  <w:num w:numId="10">
    <w:abstractNumId w:val="43"/>
  </w:num>
  <w:num w:numId="11">
    <w:abstractNumId w:val="20"/>
  </w:num>
  <w:num w:numId="12">
    <w:abstractNumId w:val="34"/>
  </w:num>
  <w:num w:numId="13">
    <w:abstractNumId w:val="13"/>
  </w:num>
  <w:num w:numId="14">
    <w:abstractNumId w:val="4"/>
  </w:num>
  <w:num w:numId="15">
    <w:abstractNumId w:val="41"/>
  </w:num>
  <w:num w:numId="16">
    <w:abstractNumId w:val="30"/>
  </w:num>
  <w:num w:numId="17">
    <w:abstractNumId w:val="21"/>
  </w:num>
  <w:num w:numId="18">
    <w:abstractNumId w:val="19"/>
  </w:num>
  <w:num w:numId="19">
    <w:abstractNumId w:val="27"/>
  </w:num>
  <w:num w:numId="20">
    <w:abstractNumId w:val="28"/>
  </w:num>
  <w:num w:numId="21">
    <w:abstractNumId w:val="7"/>
  </w:num>
  <w:num w:numId="22">
    <w:abstractNumId w:val="24"/>
  </w:num>
  <w:num w:numId="23">
    <w:abstractNumId w:val="16"/>
  </w:num>
  <w:num w:numId="24">
    <w:abstractNumId w:val="22"/>
  </w:num>
  <w:num w:numId="25">
    <w:abstractNumId w:val="6"/>
  </w:num>
  <w:num w:numId="26">
    <w:abstractNumId w:val="31"/>
  </w:num>
  <w:num w:numId="27">
    <w:abstractNumId w:val="9"/>
  </w:num>
  <w:num w:numId="28">
    <w:abstractNumId w:val="8"/>
  </w:num>
  <w:num w:numId="29">
    <w:abstractNumId w:val="18"/>
  </w:num>
  <w:num w:numId="30">
    <w:abstractNumId w:val="29"/>
  </w:num>
  <w:num w:numId="31">
    <w:abstractNumId w:val="36"/>
  </w:num>
  <w:num w:numId="32">
    <w:abstractNumId w:val="42"/>
  </w:num>
  <w:num w:numId="33">
    <w:abstractNumId w:val="39"/>
  </w:num>
  <w:num w:numId="34">
    <w:abstractNumId w:val="14"/>
  </w:num>
  <w:num w:numId="35">
    <w:abstractNumId w:val="37"/>
  </w:num>
  <w:num w:numId="36">
    <w:abstractNumId w:val="2"/>
  </w:num>
  <w:num w:numId="37">
    <w:abstractNumId w:val="10"/>
  </w:num>
  <w:num w:numId="38">
    <w:abstractNumId w:val="38"/>
  </w:num>
  <w:num w:numId="39">
    <w:abstractNumId w:val="15"/>
  </w:num>
  <w:num w:numId="40">
    <w:abstractNumId w:val="32"/>
  </w:num>
  <w:num w:numId="41">
    <w:abstractNumId w:val="12"/>
  </w:num>
  <w:num w:numId="42">
    <w:abstractNumId w:val="40"/>
  </w:num>
  <w:num w:numId="43">
    <w:abstractNumId w:val="5"/>
  </w:num>
  <w:num w:numId="44">
    <w:abstractNumId w:val="26"/>
  </w:num>
  <w:num w:numId="45">
    <w:abstractNumId w:val="11"/>
  </w:num>
  <w:num w:numId="4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D3E"/>
    <w:rsid w:val="00047CB2"/>
    <w:rsid w:val="000D6215"/>
    <w:rsid w:val="002A7E9D"/>
    <w:rsid w:val="00544E94"/>
    <w:rsid w:val="006706F9"/>
    <w:rsid w:val="00830689"/>
    <w:rsid w:val="009847AD"/>
    <w:rsid w:val="00A00155"/>
    <w:rsid w:val="00B21D3E"/>
    <w:rsid w:val="00C41BF5"/>
    <w:rsid w:val="00F02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3811</Words>
  <Characters>21728</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profile creator</cp:lastModifiedBy>
  <cp:revision>2</cp:revision>
  <dcterms:created xsi:type="dcterms:W3CDTF">2014-10-14T11:59:00Z</dcterms:created>
  <dcterms:modified xsi:type="dcterms:W3CDTF">2014-10-14T11:59:00Z</dcterms:modified>
</cp:coreProperties>
</file>